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02" w:rsidRDefault="00157902" w:rsidP="004E247E">
      <w:pPr>
        <w:widowControl/>
        <w:rPr>
          <w:rFonts w:asciiTheme="minorHAnsi" w:eastAsiaTheme="minorHAnsi" w:hAnsiTheme="minorHAnsi" w:cstheme="minorHAnsi"/>
          <w:szCs w:val="24"/>
        </w:rPr>
      </w:pPr>
      <w:bookmarkStart w:id="0" w:name="_GoBack"/>
      <w:bookmarkEnd w:id="0"/>
    </w:p>
    <w:p w:rsidR="00157902" w:rsidRPr="00157902" w:rsidRDefault="00157902" w:rsidP="004E247E">
      <w:pPr>
        <w:widowControl/>
        <w:rPr>
          <w:rFonts w:asciiTheme="minorHAnsi" w:eastAsiaTheme="minorHAnsi" w:hAnsiTheme="minorHAnsi" w:cstheme="minorHAnsi"/>
          <w:i/>
          <w:color w:val="FF0000"/>
          <w:szCs w:val="24"/>
        </w:rPr>
      </w:pPr>
      <w:r>
        <w:rPr>
          <w:rFonts w:asciiTheme="minorHAnsi" w:eastAsiaTheme="minorHAnsi" w:hAnsiTheme="minorHAnsi" w:cstheme="minorHAnsi"/>
          <w:i/>
          <w:color w:val="FF0000"/>
          <w:szCs w:val="24"/>
        </w:rPr>
        <w:t>This is a sample contract to share with your university</w:t>
      </w:r>
      <w:r w:rsidR="00D60EAD">
        <w:rPr>
          <w:rFonts w:asciiTheme="minorHAnsi" w:eastAsiaTheme="minorHAnsi" w:hAnsiTheme="minorHAnsi" w:cstheme="minorHAnsi"/>
          <w:i/>
          <w:color w:val="FF0000"/>
          <w:szCs w:val="24"/>
        </w:rPr>
        <w:t xml:space="preserve"> or </w:t>
      </w:r>
      <w:r>
        <w:rPr>
          <w:rFonts w:asciiTheme="minorHAnsi" w:eastAsiaTheme="minorHAnsi" w:hAnsiTheme="minorHAnsi" w:cstheme="minorHAnsi"/>
          <w:i/>
          <w:color w:val="FF0000"/>
          <w:szCs w:val="24"/>
        </w:rPr>
        <w:t>institution</w:t>
      </w:r>
      <w:r w:rsidR="00D60EAD">
        <w:rPr>
          <w:rFonts w:asciiTheme="minorHAnsi" w:eastAsiaTheme="minorHAnsi" w:hAnsiTheme="minorHAnsi" w:cstheme="minorHAnsi"/>
          <w:i/>
          <w:color w:val="FF0000"/>
          <w:szCs w:val="24"/>
        </w:rPr>
        <w:t xml:space="preserve"> for their review</w:t>
      </w:r>
      <w:r w:rsidR="009E3AEB">
        <w:rPr>
          <w:rFonts w:asciiTheme="minorHAnsi" w:eastAsiaTheme="minorHAnsi" w:hAnsiTheme="minorHAnsi" w:cstheme="minorHAnsi"/>
          <w:i/>
          <w:color w:val="FF0000"/>
          <w:szCs w:val="24"/>
        </w:rPr>
        <w:t xml:space="preserve">. </w:t>
      </w:r>
      <w:r>
        <w:rPr>
          <w:rFonts w:asciiTheme="minorHAnsi" w:eastAsiaTheme="minorHAnsi" w:hAnsiTheme="minorHAnsi" w:cstheme="minorHAnsi"/>
          <w:i/>
          <w:color w:val="FF0000"/>
          <w:szCs w:val="24"/>
        </w:rPr>
        <w:t xml:space="preserve"> Because </w:t>
      </w:r>
      <w:r w:rsidR="00D054C8">
        <w:rPr>
          <w:rFonts w:asciiTheme="minorHAnsi" w:eastAsiaTheme="minorHAnsi" w:hAnsiTheme="minorHAnsi" w:cstheme="minorHAnsi"/>
          <w:i/>
          <w:color w:val="FF0000"/>
          <w:szCs w:val="24"/>
        </w:rPr>
        <w:t>BBDF</w:t>
      </w:r>
      <w:r>
        <w:rPr>
          <w:rFonts w:asciiTheme="minorHAnsi" w:eastAsiaTheme="minorHAnsi" w:hAnsiTheme="minorHAnsi" w:cstheme="minorHAnsi"/>
          <w:i/>
          <w:color w:val="FF0000"/>
          <w:szCs w:val="24"/>
        </w:rPr>
        <w:t xml:space="preserve"> works with several generous partners to fund contracts, this sample shows what a co-funded contract could look like.</w:t>
      </w:r>
      <w:r w:rsidR="00D60EAD">
        <w:rPr>
          <w:rFonts w:asciiTheme="minorHAnsi" w:eastAsiaTheme="minorHAnsi" w:hAnsiTheme="minorHAnsi" w:cstheme="minorHAnsi"/>
          <w:i/>
          <w:color w:val="FF0000"/>
          <w:szCs w:val="24"/>
        </w:rPr>
        <w:t xml:space="preserve"> BBDF also funds contracts on its own. The language found in those contracts is the same except for partnership language.  </w:t>
      </w:r>
      <w:r>
        <w:rPr>
          <w:rFonts w:asciiTheme="minorHAnsi" w:eastAsiaTheme="minorHAnsi" w:hAnsiTheme="minorHAnsi" w:cstheme="minorHAnsi"/>
          <w:i/>
          <w:color w:val="FF0000"/>
          <w:szCs w:val="24"/>
        </w:rPr>
        <w:t xml:space="preserve"> </w:t>
      </w:r>
    </w:p>
    <w:p w:rsidR="00157902" w:rsidRDefault="00157902" w:rsidP="004E247E">
      <w:pPr>
        <w:widowControl/>
        <w:rPr>
          <w:rFonts w:asciiTheme="minorHAnsi" w:eastAsiaTheme="minorHAnsi" w:hAnsiTheme="minorHAnsi" w:cstheme="minorHAnsi"/>
          <w:szCs w:val="24"/>
        </w:rPr>
      </w:pPr>
    </w:p>
    <w:p w:rsidR="004E247E" w:rsidRPr="00095323" w:rsidRDefault="0072289F" w:rsidP="004E247E">
      <w:pPr>
        <w:widowControl/>
        <w:rPr>
          <w:rFonts w:asciiTheme="minorHAnsi" w:eastAsiaTheme="minorHAnsi" w:hAnsiTheme="minorHAnsi" w:cstheme="minorHAnsi"/>
          <w:szCs w:val="24"/>
        </w:rPr>
      </w:pPr>
      <w:r>
        <w:rPr>
          <w:rFonts w:asciiTheme="minorHAnsi" w:eastAsiaTheme="minorHAnsi" w:hAnsiTheme="minorHAnsi" w:cstheme="minorHAnsi"/>
          <w:szCs w:val="24"/>
        </w:rPr>
        <w:t>John Doe</w:t>
      </w:r>
      <w:r w:rsidR="004E247E" w:rsidRPr="00095323">
        <w:rPr>
          <w:rFonts w:asciiTheme="minorHAnsi" w:eastAsiaTheme="minorHAnsi" w:hAnsiTheme="minorHAnsi" w:cstheme="minorHAnsi"/>
          <w:szCs w:val="24"/>
        </w:rPr>
        <w:t xml:space="preserve"> </w:t>
      </w:r>
    </w:p>
    <w:p w:rsidR="00DE43AC" w:rsidRDefault="00DE43AC" w:rsidP="004E247E">
      <w:pPr>
        <w:widowControl/>
        <w:rPr>
          <w:rFonts w:asciiTheme="minorHAnsi" w:eastAsiaTheme="minorHAnsi" w:hAnsiTheme="minorHAnsi" w:cstheme="minorHAnsi"/>
          <w:szCs w:val="24"/>
        </w:rPr>
      </w:pPr>
      <w:r>
        <w:rPr>
          <w:rFonts w:asciiTheme="minorHAnsi" w:eastAsiaTheme="minorHAnsi" w:hAnsiTheme="minorHAnsi" w:cstheme="minorHAnsi"/>
          <w:szCs w:val="24"/>
        </w:rPr>
        <w:t>Manager, Grants and Contracts</w:t>
      </w:r>
    </w:p>
    <w:p w:rsidR="004E247E" w:rsidRPr="00095323" w:rsidRDefault="004E247E" w:rsidP="004E247E">
      <w:pPr>
        <w:widowControl/>
        <w:rPr>
          <w:rFonts w:asciiTheme="minorHAnsi" w:eastAsiaTheme="minorHAnsi" w:hAnsiTheme="minorHAnsi" w:cstheme="minorHAnsi"/>
          <w:szCs w:val="24"/>
        </w:rPr>
      </w:pPr>
      <w:r w:rsidRPr="00095323">
        <w:rPr>
          <w:rFonts w:asciiTheme="minorHAnsi" w:eastAsiaTheme="minorHAnsi" w:hAnsiTheme="minorHAnsi" w:cstheme="minorHAnsi"/>
          <w:szCs w:val="24"/>
        </w:rPr>
        <w:t>UMDNJ-Robert Wood Johnson Medical School</w:t>
      </w:r>
    </w:p>
    <w:p w:rsidR="004E247E" w:rsidRPr="00095323" w:rsidRDefault="004E247E" w:rsidP="004E247E">
      <w:pPr>
        <w:widowControl/>
        <w:rPr>
          <w:rFonts w:asciiTheme="minorHAnsi" w:eastAsiaTheme="minorHAnsi" w:hAnsiTheme="minorHAnsi" w:cstheme="minorHAnsi"/>
          <w:szCs w:val="24"/>
        </w:rPr>
      </w:pPr>
      <w:r w:rsidRPr="00095323">
        <w:rPr>
          <w:rFonts w:asciiTheme="minorHAnsi" w:eastAsiaTheme="minorHAnsi" w:hAnsiTheme="minorHAnsi" w:cstheme="minorHAnsi"/>
          <w:szCs w:val="24"/>
        </w:rPr>
        <w:t xml:space="preserve">Liberty Plaza </w:t>
      </w:r>
    </w:p>
    <w:p w:rsidR="004E247E" w:rsidRPr="00095323" w:rsidRDefault="004E247E" w:rsidP="004E247E">
      <w:pPr>
        <w:widowControl/>
        <w:rPr>
          <w:rFonts w:asciiTheme="minorHAnsi" w:eastAsiaTheme="minorHAnsi" w:hAnsiTheme="minorHAnsi" w:cstheme="minorHAnsi"/>
          <w:szCs w:val="24"/>
        </w:rPr>
      </w:pPr>
      <w:r w:rsidRPr="00095323">
        <w:rPr>
          <w:rFonts w:asciiTheme="minorHAnsi" w:eastAsiaTheme="minorHAnsi" w:hAnsiTheme="minorHAnsi" w:cstheme="minorHAnsi"/>
          <w:szCs w:val="24"/>
        </w:rPr>
        <w:t>335 George Street</w:t>
      </w:r>
    </w:p>
    <w:p w:rsidR="004E247E" w:rsidRPr="00095323" w:rsidRDefault="004E247E" w:rsidP="004E247E">
      <w:pPr>
        <w:widowControl/>
        <w:rPr>
          <w:rFonts w:asciiTheme="minorHAnsi" w:eastAsiaTheme="minorHAnsi" w:hAnsiTheme="minorHAnsi" w:cstheme="minorHAnsi"/>
          <w:szCs w:val="24"/>
        </w:rPr>
      </w:pPr>
      <w:r w:rsidRPr="00095323">
        <w:rPr>
          <w:rFonts w:asciiTheme="minorHAnsi" w:eastAsiaTheme="minorHAnsi" w:hAnsiTheme="minorHAnsi" w:cstheme="minorHAnsi"/>
          <w:szCs w:val="24"/>
        </w:rPr>
        <w:t>New Brunswick, NJ 08903</w:t>
      </w:r>
    </w:p>
    <w:p w:rsidR="004E247E" w:rsidRPr="00095323" w:rsidRDefault="004E247E" w:rsidP="004E247E">
      <w:pPr>
        <w:widowControl/>
        <w:rPr>
          <w:rFonts w:asciiTheme="minorHAnsi" w:eastAsiaTheme="minorHAnsi" w:hAnsiTheme="minorHAnsi" w:cstheme="minorHAnsi"/>
          <w:szCs w:val="24"/>
        </w:rPr>
      </w:pPr>
    </w:p>
    <w:p w:rsidR="00BF08D4" w:rsidRPr="0022704F" w:rsidRDefault="00BF08D4" w:rsidP="004E247E">
      <w:pPr>
        <w:pStyle w:val="BodyTextJ"/>
        <w:spacing w:after="0"/>
        <w:ind w:firstLine="0"/>
        <w:rPr>
          <w:rFonts w:asciiTheme="minorHAnsi" w:hAnsiTheme="minorHAnsi" w:cstheme="minorHAnsi"/>
          <w:szCs w:val="24"/>
        </w:rPr>
      </w:pPr>
      <w:r w:rsidRPr="0022704F">
        <w:rPr>
          <w:rFonts w:asciiTheme="minorHAnsi" w:hAnsiTheme="minorHAnsi" w:cstheme="minorHAnsi"/>
          <w:szCs w:val="24"/>
        </w:rPr>
        <w:t xml:space="preserve">Dear </w:t>
      </w:r>
      <w:r w:rsidR="004E247E" w:rsidRPr="0022704F">
        <w:rPr>
          <w:rFonts w:asciiTheme="minorHAnsi" w:hAnsiTheme="minorHAnsi" w:cstheme="minorHAnsi"/>
          <w:szCs w:val="24"/>
        </w:rPr>
        <w:t xml:space="preserve">Mr </w:t>
      </w:r>
      <w:r w:rsidR="0072289F">
        <w:rPr>
          <w:rFonts w:asciiTheme="minorHAnsi" w:hAnsiTheme="minorHAnsi" w:cstheme="minorHAnsi"/>
          <w:szCs w:val="24"/>
        </w:rPr>
        <w:t>Doe</w:t>
      </w:r>
      <w:r w:rsidR="004E247E" w:rsidRPr="0022704F">
        <w:rPr>
          <w:rFonts w:asciiTheme="minorHAnsi" w:hAnsiTheme="minorHAnsi" w:cstheme="minorHAnsi"/>
          <w:szCs w:val="24"/>
        </w:rPr>
        <w:t xml:space="preserve">, </w:t>
      </w:r>
    </w:p>
    <w:p w:rsidR="00BF08D4" w:rsidRPr="0022704F" w:rsidRDefault="00BF08D4" w:rsidP="004E247E">
      <w:pPr>
        <w:pStyle w:val="BodyTextJ"/>
        <w:spacing w:after="0"/>
        <w:rPr>
          <w:rFonts w:asciiTheme="minorHAnsi" w:hAnsiTheme="minorHAnsi" w:cstheme="minorHAnsi"/>
          <w:szCs w:val="24"/>
        </w:rPr>
      </w:pPr>
    </w:p>
    <w:p w:rsidR="00372BF7" w:rsidRPr="0022704F" w:rsidRDefault="00B47EF8" w:rsidP="004E247E">
      <w:pPr>
        <w:pStyle w:val="BodyTextJ"/>
        <w:spacing w:after="0"/>
        <w:rPr>
          <w:rFonts w:asciiTheme="minorHAnsi" w:hAnsiTheme="minorHAnsi" w:cstheme="minorHAnsi"/>
          <w:szCs w:val="24"/>
        </w:rPr>
      </w:pPr>
      <w:r w:rsidRPr="0022704F">
        <w:rPr>
          <w:rFonts w:asciiTheme="minorHAnsi" w:hAnsiTheme="minorHAnsi" w:cstheme="minorHAnsi"/>
          <w:szCs w:val="24"/>
        </w:rPr>
        <w:t xml:space="preserve">It is our great pleasure to award a grant for </w:t>
      </w:r>
      <w:r>
        <w:rPr>
          <w:rFonts w:asciiTheme="minorHAnsi" w:hAnsiTheme="minorHAnsi" w:cstheme="minorHAnsi"/>
          <w:szCs w:val="24"/>
        </w:rPr>
        <w:t xml:space="preserve">an aggregate amount of </w:t>
      </w:r>
      <w:r w:rsidRPr="0022704F">
        <w:rPr>
          <w:rFonts w:asciiTheme="minorHAnsi" w:hAnsiTheme="minorHAnsi" w:cstheme="minorHAnsi"/>
          <w:szCs w:val="24"/>
        </w:rPr>
        <w:t xml:space="preserve">$100,000 US ("Grant") from </w:t>
      </w:r>
      <w:r w:rsidR="00D054C8" w:rsidRPr="0022704F">
        <w:rPr>
          <w:rFonts w:asciiTheme="minorHAnsi" w:hAnsiTheme="minorHAnsi" w:cstheme="minorHAnsi"/>
          <w:szCs w:val="24"/>
        </w:rPr>
        <w:t>Beyond Batten Disease Foundation (</w:t>
      </w:r>
      <w:r w:rsidR="00D054C8">
        <w:rPr>
          <w:rFonts w:asciiTheme="minorHAnsi" w:hAnsiTheme="minorHAnsi" w:cstheme="minorHAnsi"/>
          <w:szCs w:val="24"/>
        </w:rPr>
        <w:t>“</w:t>
      </w:r>
      <w:r w:rsidR="00D054C8" w:rsidRPr="0022704F">
        <w:rPr>
          <w:rFonts w:asciiTheme="minorHAnsi" w:hAnsiTheme="minorHAnsi" w:cstheme="minorHAnsi"/>
          <w:szCs w:val="24"/>
        </w:rPr>
        <w:t>BBDF</w:t>
      </w:r>
      <w:r w:rsidR="00D054C8">
        <w:rPr>
          <w:rFonts w:asciiTheme="minorHAnsi" w:hAnsiTheme="minorHAnsi" w:cstheme="minorHAnsi"/>
          <w:szCs w:val="24"/>
        </w:rPr>
        <w:t>”</w:t>
      </w:r>
      <w:r w:rsidR="00D054C8" w:rsidRPr="0022704F">
        <w:rPr>
          <w:rFonts w:asciiTheme="minorHAnsi" w:hAnsiTheme="minorHAnsi" w:cstheme="minorHAnsi"/>
          <w:szCs w:val="24"/>
        </w:rPr>
        <w:t>)</w:t>
      </w:r>
      <w:r w:rsidR="00D054C8">
        <w:rPr>
          <w:rFonts w:asciiTheme="minorHAnsi" w:hAnsiTheme="minorHAnsi" w:cstheme="minorHAnsi"/>
          <w:szCs w:val="24"/>
        </w:rPr>
        <w:t xml:space="preserve">, </w:t>
      </w:r>
      <w:r w:rsidRPr="0022704F">
        <w:rPr>
          <w:rFonts w:asciiTheme="minorHAnsi" w:hAnsiTheme="minorHAnsi" w:cstheme="minorHAnsi"/>
          <w:szCs w:val="24"/>
        </w:rPr>
        <w:t>Batten Disease Support and Research Association (</w:t>
      </w:r>
      <w:r>
        <w:rPr>
          <w:rFonts w:asciiTheme="minorHAnsi" w:hAnsiTheme="minorHAnsi" w:cstheme="minorHAnsi"/>
          <w:szCs w:val="24"/>
        </w:rPr>
        <w:t>“</w:t>
      </w:r>
      <w:r w:rsidR="00D054C8">
        <w:rPr>
          <w:rFonts w:asciiTheme="minorHAnsi" w:hAnsiTheme="minorHAnsi" w:cstheme="minorHAnsi"/>
          <w:szCs w:val="24"/>
        </w:rPr>
        <w:t>BBDF</w:t>
      </w:r>
      <w:r>
        <w:rPr>
          <w:rFonts w:asciiTheme="minorHAnsi" w:hAnsiTheme="minorHAnsi" w:cstheme="minorHAnsi"/>
          <w:szCs w:val="24"/>
        </w:rPr>
        <w:t>”</w:t>
      </w:r>
      <w:r w:rsidR="00D054C8">
        <w:rPr>
          <w:rFonts w:asciiTheme="minorHAnsi" w:hAnsiTheme="minorHAnsi" w:cstheme="minorHAnsi"/>
          <w:szCs w:val="24"/>
        </w:rPr>
        <w:t>),</w:t>
      </w:r>
      <w:r w:rsidRPr="0022704F">
        <w:rPr>
          <w:rFonts w:asciiTheme="minorHAnsi" w:hAnsiTheme="minorHAnsi" w:cstheme="minorHAnsi"/>
          <w:szCs w:val="24"/>
        </w:rPr>
        <w:t xml:space="preserve"> and Hope for Bridget (</w:t>
      </w:r>
      <w:r>
        <w:rPr>
          <w:rFonts w:asciiTheme="minorHAnsi" w:hAnsiTheme="minorHAnsi" w:cstheme="minorHAnsi"/>
          <w:szCs w:val="24"/>
        </w:rPr>
        <w:t>“</w:t>
      </w:r>
      <w:r w:rsidRPr="0022704F">
        <w:rPr>
          <w:rFonts w:asciiTheme="minorHAnsi" w:hAnsiTheme="minorHAnsi" w:cstheme="minorHAnsi"/>
          <w:szCs w:val="24"/>
        </w:rPr>
        <w:t>H4B</w:t>
      </w:r>
      <w:r>
        <w:rPr>
          <w:rFonts w:asciiTheme="minorHAnsi" w:hAnsiTheme="minorHAnsi" w:cstheme="minorHAnsi"/>
          <w:szCs w:val="24"/>
        </w:rPr>
        <w:t>”</w:t>
      </w:r>
      <w:r w:rsidRPr="0022704F">
        <w:rPr>
          <w:rFonts w:asciiTheme="minorHAnsi" w:hAnsiTheme="minorHAnsi" w:cstheme="minorHAnsi"/>
          <w:szCs w:val="24"/>
        </w:rPr>
        <w:t>) to University of Medicine and Den</w:t>
      </w:r>
      <w:r>
        <w:rPr>
          <w:rFonts w:asciiTheme="minorHAnsi" w:hAnsiTheme="minorHAnsi" w:cstheme="minorHAnsi"/>
          <w:szCs w:val="24"/>
        </w:rPr>
        <w:t>t</w:t>
      </w:r>
      <w:r w:rsidRPr="0022704F">
        <w:rPr>
          <w:rFonts w:asciiTheme="minorHAnsi" w:hAnsiTheme="minorHAnsi" w:cstheme="minorHAnsi"/>
          <w:szCs w:val="24"/>
        </w:rPr>
        <w:t>istry of New Jersey (</w:t>
      </w:r>
      <w:r>
        <w:rPr>
          <w:rFonts w:asciiTheme="minorHAnsi" w:hAnsiTheme="minorHAnsi" w:cstheme="minorHAnsi"/>
          <w:szCs w:val="24"/>
        </w:rPr>
        <w:t>“</w:t>
      </w:r>
      <w:r w:rsidRPr="0022704F">
        <w:rPr>
          <w:rFonts w:asciiTheme="minorHAnsi" w:hAnsiTheme="minorHAnsi" w:cstheme="minorHAnsi"/>
          <w:szCs w:val="24"/>
        </w:rPr>
        <w:t>UMDNJ</w:t>
      </w:r>
      <w:r>
        <w:rPr>
          <w:rFonts w:asciiTheme="minorHAnsi" w:hAnsiTheme="minorHAnsi" w:cstheme="minorHAnsi"/>
          <w:szCs w:val="24"/>
        </w:rPr>
        <w:t>”</w:t>
      </w:r>
      <w:r w:rsidRPr="0022704F">
        <w:rPr>
          <w:rFonts w:asciiTheme="minorHAnsi" w:hAnsiTheme="minorHAnsi" w:cstheme="minorHAnsi"/>
          <w:szCs w:val="24"/>
        </w:rPr>
        <w:t xml:space="preserve">) - Robert Wood Johnston Medical School (RWJMS) (“Grantee”). </w:t>
      </w:r>
      <w:r w:rsidR="00372BF7" w:rsidRPr="0022704F">
        <w:rPr>
          <w:rFonts w:asciiTheme="minorHAnsi" w:hAnsiTheme="minorHAnsi" w:cstheme="minorHAnsi"/>
          <w:szCs w:val="24"/>
        </w:rPr>
        <w:t>This constitutes a grant to underwrite certain costs related to research to be p</w:t>
      </w:r>
      <w:r w:rsidR="00F87E19" w:rsidRPr="0022704F">
        <w:rPr>
          <w:rFonts w:asciiTheme="minorHAnsi" w:hAnsiTheme="minorHAnsi" w:cstheme="minorHAnsi"/>
          <w:szCs w:val="24"/>
        </w:rPr>
        <w:t>erformed by Dr.</w:t>
      </w:r>
      <w:r w:rsidR="00336335">
        <w:rPr>
          <w:rFonts w:asciiTheme="minorHAnsi" w:hAnsiTheme="minorHAnsi" w:cstheme="minorHAnsi"/>
          <w:szCs w:val="24"/>
        </w:rPr>
        <w:t xml:space="preserve"> </w:t>
      </w:r>
      <w:r w:rsidR="0072289F">
        <w:rPr>
          <w:rFonts w:asciiTheme="minorHAnsi" w:hAnsiTheme="minorHAnsi" w:cstheme="minorHAnsi"/>
          <w:szCs w:val="24"/>
        </w:rPr>
        <w:t>X</w:t>
      </w:r>
      <w:r w:rsidR="00372BF7" w:rsidRPr="0022704F">
        <w:rPr>
          <w:rFonts w:asciiTheme="minorHAnsi" w:hAnsiTheme="minorHAnsi" w:cstheme="minorHAnsi"/>
          <w:szCs w:val="24"/>
        </w:rPr>
        <w:t>, as more particularly described in Grantee</w:t>
      </w:r>
      <w:r w:rsidR="00FC453A" w:rsidRPr="0022704F">
        <w:rPr>
          <w:rFonts w:asciiTheme="minorHAnsi" w:hAnsiTheme="minorHAnsi" w:cstheme="minorHAnsi"/>
          <w:szCs w:val="24"/>
        </w:rPr>
        <w:t>’</w:t>
      </w:r>
      <w:r w:rsidR="00372BF7" w:rsidRPr="0022704F">
        <w:rPr>
          <w:rFonts w:asciiTheme="minorHAnsi" w:hAnsiTheme="minorHAnsi" w:cstheme="minorHAnsi"/>
          <w:szCs w:val="24"/>
        </w:rPr>
        <w:t xml:space="preserve">s </w:t>
      </w:r>
      <w:r w:rsidR="00B22472">
        <w:rPr>
          <w:rFonts w:asciiTheme="minorHAnsi" w:hAnsiTheme="minorHAnsi" w:cstheme="minorHAnsi"/>
          <w:szCs w:val="24"/>
        </w:rPr>
        <w:t xml:space="preserve">1-year grant </w:t>
      </w:r>
      <w:r w:rsidR="00372BF7" w:rsidRPr="0022704F">
        <w:rPr>
          <w:rFonts w:asciiTheme="minorHAnsi" w:hAnsiTheme="minorHAnsi" w:cstheme="minorHAnsi"/>
          <w:szCs w:val="24"/>
        </w:rPr>
        <w:t xml:space="preserve">proposal titled </w:t>
      </w:r>
      <w:r w:rsidR="00FC453A" w:rsidRPr="0022704F">
        <w:rPr>
          <w:rFonts w:asciiTheme="minorHAnsi" w:hAnsiTheme="minorHAnsi" w:cstheme="minorHAnsi"/>
          <w:szCs w:val="24"/>
        </w:rPr>
        <w:t>“</w:t>
      </w:r>
      <w:r w:rsidR="0072289F">
        <w:rPr>
          <w:rFonts w:asciiTheme="minorHAnsi" w:hAnsiTheme="minorHAnsi" w:cstheme="minorHAnsi"/>
          <w:szCs w:val="24"/>
        </w:rPr>
        <w:t xml:space="preserve">Research in </w:t>
      </w:r>
      <w:r w:rsidR="000C7174" w:rsidRPr="0022704F">
        <w:rPr>
          <w:rFonts w:asciiTheme="minorHAnsi" w:hAnsiTheme="minorHAnsi" w:cstheme="minorHAnsi"/>
          <w:szCs w:val="24"/>
        </w:rPr>
        <w:t>Neuronal Ceroid Lipofuscinosis</w:t>
      </w:r>
      <w:r w:rsidR="00FC453A" w:rsidRPr="0022704F">
        <w:rPr>
          <w:rFonts w:asciiTheme="minorHAnsi" w:hAnsiTheme="minorHAnsi" w:cstheme="minorHAnsi"/>
          <w:szCs w:val="24"/>
        </w:rPr>
        <w:t>”</w:t>
      </w:r>
      <w:r w:rsidR="00372BF7" w:rsidRPr="0022704F">
        <w:rPr>
          <w:rFonts w:asciiTheme="minorHAnsi" w:hAnsiTheme="minorHAnsi" w:cstheme="minorHAnsi"/>
          <w:szCs w:val="24"/>
        </w:rPr>
        <w:t xml:space="preserve"> and </w:t>
      </w:r>
      <w:r w:rsidR="00BD71C1" w:rsidRPr="0022704F">
        <w:rPr>
          <w:rFonts w:asciiTheme="minorHAnsi" w:hAnsiTheme="minorHAnsi" w:cstheme="minorHAnsi"/>
          <w:szCs w:val="24"/>
        </w:rPr>
        <w:t xml:space="preserve">briefly described in </w:t>
      </w:r>
      <w:r w:rsidR="00372BF7" w:rsidRPr="0022704F">
        <w:rPr>
          <w:rFonts w:asciiTheme="minorHAnsi" w:hAnsiTheme="minorHAnsi" w:cstheme="minorHAnsi"/>
          <w:szCs w:val="24"/>
        </w:rPr>
        <w:t>Schedule 1 (</w:t>
      </w:r>
      <w:r w:rsidR="00FC453A" w:rsidRPr="0022704F">
        <w:rPr>
          <w:rFonts w:asciiTheme="minorHAnsi" w:hAnsiTheme="minorHAnsi" w:cstheme="minorHAnsi"/>
          <w:szCs w:val="24"/>
        </w:rPr>
        <w:t>“</w:t>
      </w:r>
      <w:r w:rsidR="00372BF7" w:rsidRPr="0022704F">
        <w:rPr>
          <w:rFonts w:asciiTheme="minorHAnsi" w:hAnsiTheme="minorHAnsi" w:cstheme="minorHAnsi"/>
          <w:szCs w:val="24"/>
        </w:rPr>
        <w:t>Proposal</w:t>
      </w:r>
      <w:r w:rsidR="00FC453A" w:rsidRPr="0022704F">
        <w:rPr>
          <w:rFonts w:asciiTheme="minorHAnsi" w:hAnsiTheme="minorHAnsi" w:cstheme="minorHAnsi"/>
          <w:szCs w:val="24"/>
        </w:rPr>
        <w:t>”</w:t>
      </w:r>
      <w:r w:rsidR="00372BF7" w:rsidRPr="0022704F">
        <w:rPr>
          <w:rFonts w:asciiTheme="minorHAnsi" w:hAnsiTheme="minorHAnsi" w:cstheme="minorHAnsi"/>
          <w:szCs w:val="24"/>
        </w:rPr>
        <w:t>).</w:t>
      </w:r>
    </w:p>
    <w:p w:rsidR="004E247E" w:rsidRDefault="004E247E" w:rsidP="004E247E">
      <w:pPr>
        <w:pStyle w:val="BodyTextJ"/>
        <w:spacing w:after="0"/>
        <w:rPr>
          <w:rFonts w:asciiTheme="minorHAnsi" w:hAnsiTheme="minorHAnsi" w:cstheme="minorHAnsi"/>
          <w:szCs w:val="24"/>
        </w:rPr>
      </w:pPr>
    </w:p>
    <w:p w:rsidR="006D667D" w:rsidRDefault="00336335" w:rsidP="0033426E">
      <w:pPr>
        <w:pStyle w:val="BodyTextJ"/>
        <w:spacing w:after="0"/>
        <w:rPr>
          <w:szCs w:val="24"/>
        </w:rPr>
      </w:pPr>
      <w:r>
        <w:rPr>
          <w:rFonts w:asciiTheme="minorHAnsi" w:hAnsiTheme="minorHAnsi" w:cstheme="minorHAnsi"/>
          <w:szCs w:val="24"/>
        </w:rPr>
        <w:t xml:space="preserve">Each of </w:t>
      </w:r>
      <w:r w:rsidR="00D054C8">
        <w:rPr>
          <w:rFonts w:asciiTheme="minorHAnsi" w:hAnsiTheme="minorHAnsi" w:cstheme="minorHAnsi"/>
          <w:szCs w:val="24"/>
        </w:rPr>
        <w:t>BBDF</w:t>
      </w:r>
      <w:r>
        <w:rPr>
          <w:rFonts w:asciiTheme="minorHAnsi" w:hAnsiTheme="minorHAnsi" w:cstheme="minorHAnsi"/>
          <w:szCs w:val="24"/>
        </w:rPr>
        <w:t>, B</w:t>
      </w:r>
      <w:r w:rsidR="00D054C8">
        <w:rPr>
          <w:rFonts w:asciiTheme="minorHAnsi" w:hAnsiTheme="minorHAnsi" w:cstheme="minorHAnsi"/>
          <w:szCs w:val="24"/>
        </w:rPr>
        <w:t xml:space="preserve">DSRA </w:t>
      </w:r>
      <w:r>
        <w:rPr>
          <w:rFonts w:asciiTheme="minorHAnsi" w:hAnsiTheme="minorHAnsi" w:cstheme="minorHAnsi"/>
          <w:szCs w:val="24"/>
        </w:rPr>
        <w:t>and H4B may be referred to individually as a “Foundation” or collectively as the “Foundations”. The Foundations shall not be jointly and severally liable to provide the full amount of the Grant to Grantee, but each Foundation shall be obligated only to provide those amounts as more particularly set forth on Schedule 2, subject to and in accordance with the terms of this letter.</w:t>
      </w:r>
      <w:r w:rsidR="008A74C8">
        <w:rPr>
          <w:rFonts w:asciiTheme="minorHAnsi" w:hAnsiTheme="minorHAnsi" w:cstheme="minorHAnsi"/>
          <w:szCs w:val="24"/>
        </w:rPr>
        <w:t xml:space="preserve"> In the event a Foundation fails to fulfill its commitment to fund its portion of the Grant in accordance with this letter agreement, each Foundation hereby indemnifies and agrees to hold harmless each other Foundation fr</w:t>
      </w:r>
      <w:r w:rsidR="008A74C8">
        <w:rPr>
          <w:szCs w:val="24"/>
        </w:rPr>
        <w:t>om and against any liability incurred by a Foundation in respect to amounts which exceed the share of Grant funds such Foundation has agreed to provide under this letter agreement (together with all costs and expenses incurred in the enforcement of the terms of this provision, including without limitation reasonable attorney's fees).</w:t>
      </w:r>
    </w:p>
    <w:p w:rsidR="00336335" w:rsidRDefault="00336335" w:rsidP="004E247E">
      <w:pPr>
        <w:pStyle w:val="BodyTextJ"/>
        <w:spacing w:after="0"/>
        <w:rPr>
          <w:rFonts w:asciiTheme="minorHAnsi" w:hAnsiTheme="minorHAnsi" w:cstheme="minorHAnsi"/>
          <w:szCs w:val="24"/>
        </w:rPr>
      </w:pPr>
    </w:p>
    <w:p w:rsidR="006923A2" w:rsidRDefault="00B47EF8" w:rsidP="004E247E">
      <w:pPr>
        <w:pStyle w:val="BodyTextJ"/>
        <w:spacing w:after="0"/>
        <w:rPr>
          <w:rFonts w:asciiTheme="minorHAnsi" w:hAnsiTheme="minorHAnsi" w:cstheme="minorHAnsi"/>
          <w:szCs w:val="24"/>
        </w:rPr>
      </w:pPr>
      <w:r>
        <w:rPr>
          <w:rFonts w:asciiTheme="minorHAnsi" w:hAnsiTheme="minorHAnsi" w:cstheme="minorHAnsi"/>
          <w:szCs w:val="24"/>
        </w:rPr>
        <w:t xml:space="preserve">Each of the Foundations hereby appoints Danielle M. Kerkovich, PhD as its Principal Scientist for purposes of administering the Grant, determining compliance with the terms of this letter agreement, and asserting rights of the Foundations under this letter agreement. </w:t>
      </w:r>
      <w:r w:rsidR="006923A2">
        <w:rPr>
          <w:rFonts w:asciiTheme="minorHAnsi" w:hAnsiTheme="minorHAnsi" w:cstheme="minorHAnsi"/>
          <w:szCs w:val="24"/>
        </w:rPr>
        <w:t xml:space="preserve">The Principal </w:t>
      </w:r>
      <w:r w:rsidR="003D5AD1">
        <w:rPr>
          <w:rFonts w:asciiTheme="minorHAnsi" w:hAnsiTheme="minorHAnsi" w:cstheme="minorHAnsi"/>
          <w:szCs w:val="24"/>
        </w:rPr>
        <w:t>Scientist</w:t>
      </w:r>
      <w:r w:rsidR="006923A2">
        <w:rPr>
          <w:rFonts w:asciiTheme="minorHAnsi" w:hAnsiTheme="minorHAnsi" w:cstheme="minorHAnsi"/>
          <w:szCs w:val="24"/>
        </w:rPr>
        <w:t xml:space="preserve">, on behalf of the Foundations, is the authorized negotiator and representative </w:t>
      </w:r>
      <w:r w:rsidR="006923A2">
        <w:rPr>
          <w:rFonts w:asciiTheme="minorHAnsi" w:hAnsiTheme="minorHAnsi" w:cstheme="minorHAnsi"/>
          <w:szCs w:val="24"/>
        </w:rPr>
        <w:lastRenderedPageBreak/>
        <w:t xml:space="preserve">of the Foundations for this letter agreement, and as </w:t>
      </w:r>
      <w:r>
        <w:rPr>
          <w:rFonts w:asciiTheme="minorHAnsi" w:hAnsiTheme="minorHAnsi" w:cstheme="minorHAnsi"/>
          <w:szCs w:val="24"/>
        </w:rPr>
        <w:t>such may</w:t>
      </w:r>
      <w:r w:rsidR="006923A2">
        <w:rPr>
          <w:rFonts w:asciiTheme="minorHAnsi" w:hAnsiTheme="minorHAnsi" w:cstheme="minorHAnsi"/>
          <w:szCs w:val="24"/>
        </w:rPr>
        <w:t xml:space="preserve"> make such determinations, provide such notices and take such other actions as the Principal </w:t>
      </w:r>
      <w:r w:rsidR="003D5AD1">
        <w:rPr>
          <w:rFonts w:asciiTheme="minorHAnsi" w:hAnsiTheme="minorHAnsi" w:cstheme="minorHAnsi"/>
          <w:szCs w:val="24"/>
        </w:rPr>
        <w:t>Scientist</w:t>
      </w:r>
      <w:r w:rsidR="006923A2">
        <w:rPr>
          <w:rFonts w:asciiTheme="minorHAnsi" w:hAnsiTheme="minorHAnsi" w:cstheme="minorHAnsi"/>
          <w:szCs w:val="24"/>
        </w:rPr>
        <w:t xml:space="preserve">, in her reasonable discretion, deems necessary and appropriate to administer the Grant and effectuate the intent of this letter agreement. </w:t>
      </w:r>
      <w:r w:rsidR="006923A2">
        <w:rPr>
          <w:szCs w:val="24"/>
          <w:lang w:val="en-CA"/>
        </w:rPr>
        <w:t xml:space="preserve">The Principal </w:t>
      </w:r>
      <w:r w:rsidR="003D5AD1">
        <w:rPr>
          <w:szCs w:val="24"/>
          <w:lang w:val="en-CA"/>
        </w:rPr>
        <w:t>Scientist</w:t>
      </w:r>
      <w:r w:rsidR="006923A2">
        <w:rPr>
          <w:szCs w:val="24"/>
          <w:lang w:val="en-CA"/>
        </w:rPr>
        <w:t xml:space="preserve"> is authorized</w:t>
      </w:r>
      <w:r w:rsidR="006923A2">
        <w:rPr>
          <w:szCs w:val="24"/>
        </w:rPr>
        <w:t xml:space="preserve"> to accept all communications from Grantee with respect to this letter agreement.</w:t>
      </w:r>
    </w:p>
    <w:p w:rsidR="006923A2" w:rsidRDefault="006923A2" w:rsidP="004E247E">
      <w:pPr>
        <w:pStyle w:val="BodyTextJ"/>
        <w:spacing w:after="0"/>
        <w:rPr>
          <w:rFonts w:asciiTheme="minorHAnsi" w:hAnsiTheme="minorHAnsi" w:cstheme="minorHAnsi"/>
          <w:szCs w:val="24"/>
        </w:rPr>
      </w:pPr>
    </w:p>
    <w:p w:rsidR="006923A2" w:rsidRDefault="001B0D19" w:rsidP="004E247E">
      <w:pPr>
        <w:pStyle w:val="BodyTextJ"/>
        <w:spacing w:after="0"/>
        <w:rPr>
          <w:szCs w:val="24"/>
        </w:rPr>
      </w:pPr>
      <w:r>
        <w:rPr>
          <w:szCs w:val="24"/>
          <w:lang w:val="en-CA"/>
        </w:rPr>
        <w:fldChar w:fldCharType="begin"/>
      </w:r>
      <w:r w:rsidR="006923A2">
        <w:rPr>
          <w:szCs w:val="24"/>
          <w:lang w:val="en-CA"/>
        </w:rPr>
        <w:instrText xml:space="preserve"> SEQ CHAPTER \h \r 1</w:instrText>
      </w:r>
      <w:r>
        <w:rPr>
          <w:szCs w:val="24"/>
          <w:lang w:val="en-CA"/>
        </w:rPr>
        <w:fldChar w:fldCharType="end"/>
      </w:r>
      <w:r w:rsidR="006923A2">
        <w:rPr>
          <w:szCs w:val="24"/>
          <w:lang w:val="en-CA"/>
        </w:rPr>
        <w:t xml:space="preserve">The Foundations, by unanimous agreement, </w:t>
      </w:r>
      <w:r w:rsidR="006923A2">
        <w:rPr>
          <w:szCs w:val="24"/>
        </w:rPr>
        <w:t xml:space="preserve">may remove or replace the Principal </w:t>
      </w:r>
      <w:r w:rsidR="001E406C">
        <w:rPr>
          <w:szCs w:val="24"/>
        </w:rPr>
        <w:t>Scientist</w:t>
      </w:r>
      <w:r w:rsidR="006923A2">
        <w:rPr>
          <w:szCs w:val="24"/>
        </w:rPr>
        <w:t xml:space="preserve"> at any time and appoint a new </w:t>
      </w:r>
      <w:r w:rsidR="003D5AD1">
        <w:rPr>
          <w:szCs w:val="24"/>
        </w:rPr>
        <w:t>principal investigator or representative</w:t>
      </w:r>
      <w:r w:rsidR="006923A2">
        <w:rPr>
          <w:szCs w:val="24"/>
        </w:rPr>
        <w:t xml:space="preserve"> upon ten (10) days' prior written notice to </w:t>
      </w:r>
      <w:r w:rsidR="003D5AD1">
        <w:rPr>
          <w:szCs w:val="24"/>
        </w:rPr>
        <w:t>Grantee</w:t>
      </w:r>
      <w:r w:rsidR="006923A2">
        <w:rPr>
          <w:szCs w:val="24"/>
        </w:rPr>
        <w:t xml:space="preserve">. The </w:t>
      </w:r>
      <w:r w:rsidR="003D5AD1">
        <w:rPr>
          <w:szCs w:val="24"/>
        </w:rPr>
        <w:t xml:space="preserve">Principal </w:t>
      </w:r>
      <w:r w:rsidR="001E406C">
        <w:rPr>
          <w:szCs w:val="24"/>
        </w:rPr>
        <w:t>Scientist</w:t>
      </w:r>
      <w:r w:rsidR="006923A2">
        <w:rPr>
          <w:szCs w:val="24"/>
        </w:rPr>
        <w:t xml:space="preserve"> shall be </w:t>
      </w:r>
      <w:r w:rsidR="003D5AD1">
        <w:rPr>
          <w:szCs w:val="24"/>
        </w:rPr>
        <w:t xml:space="preserve">reasonably </w:t>
      </w:r>
      <w:r w:rsidR="006923A2">
        <w:rPr>
          <w:szCs w:val="24"/>
        </w:rPr>
        <w:t xml:space="preserve">available to consult with </w:t>
      </w:r>
      <w:r w:rsidR="003D5AD1">
        <w:rPr>
          <w:szCs w:val="24"/>
        </w:rPr>
        <w:t>Grantee</w:t>
      </w:r>
      <w:r w:rsidR="006923A2">
        <w:rPr>
          <w:szCs w:val="24"/>
        </w:rPr>
        <w:t xml:space="preserve">, and </w:t>
      </w:r>
      <w:r w:rsidR="003D5AD1">
        <w:rPr>
          <w:szCs w:val="24"/>
        </w:rPr>
        <w:t>Grantee</w:t>
      </w:r>
      <w:r w:rsidR="006923A2">
        <w:rPr>
          <w:szCs w:val="24"/>
        </w:rPr>
        <w:t xml:space="preserve"> will be entitled to act in reliance upon the instructions, interpretations, and decisions of the </w:t>
      </w:r>
      <w:r w:rsidR="003D5AD1">
        <w:rPr>
          <w:szCs w:val="24"/>
        </w:rPr>
        <w:t xml:space="preserve">Principal </w:t>
      </w:r>
      <w:r w:rsidR="001E406C">
        <w:rPr>
          <w:szCs w:val="24"/>
        </w:rPr>
        <w:t>Scientist</w:t>
      </w:r>
      <w:r w:rsidR="006923A2">
        <w:rPr>
          <w:szCs w:val="24"/>
        </w:rPr>
        <w:t xml:space="preserve"> relating to this </w:t>
      </w:r>
      <w:r w:rsidR="003D5AD1">
        <w:rPr>
          <w:szCs w:val="24"/>
        </w:rPr>
        <w:t>letter agreement</w:t>
      </w:r>
      <w:r w:rsidR="006923A2">
        <w:rPr>
          <w:szCs w:val="24"/>
        </w:rPr>
        <w:t>.</w:t>
      </w:r>
    </w:p>
    <w:p w:rsidR="000E374E" w:rsidRDefault="000E374E" w:rsidP="004E247E">
      <w:pPr>
        <w:pStyle w:val="BodyTextJ"/>
        <w:spacing w:after="0"/>
        <w:rPr>
          <w:rFonts w:asciiTheme="minorHAnsi" w:hAnsiTheme="minorHAnsi" w:cstheme="minorHAnsi"/>
          <w:szCs w:val="24"/>
        </w:rPr>
      </w:pPr>
    </w:p>
    <w:p w:rsidR="004E247E" w:rsidRPr="0022704F" w:rsidRDefault="00C43C84" w:rsidP="00FC453A">
      <w:pPr>
        <w:pStyle w:val="BodyTextJ"/>
        <w:rPr>
          <w:rFonts w:asciiTheme="minorHAnsi" w:hAnsiTheme="minorHAnsi" w:cstheme="minorHAnsi"/>
          <w:szCs w:val="24"/>
        </w:rPr>
      </w:pPr>
      <w:r w:rsidRPr="0022704F">
        <w:rPr>
          <w:rFonts w:asciiTheme="minorHAnsi" w:hAnsiTheme="minorHAnsi" w:cstheme="minorHAnsi"/>
          <w:szCs w:val="24"/>
        </w:rPr>
        <w:t xml:space="preserve">Grantee shall use the Grant </w:t>
      </w:r>
      <w:r w:rsidR="00372BF7" w:rsidRPr="0022704F">
        <w:rPr>
          <w:rFonts w:asciiTheme="minorHAnsi" w:hAnsiTheme="minorHAnsi" w:cstheme="minorHAnsi"/>
          <w:szCs w:val="24"/>
        </w:rPr>
        <w:t xml:space="preserve">exclusively for the purposes and in the manner described in the Proposal. Grantee </w:t>
      </w:r>
      <w:r w:rsidR="00F64EFF" w:rsidRPr="0022704F">
        <w:rPr>
          <w:rFonts w:asciiTheme="minorHAnsi" w:hAnsiTheme="minorHAnsi" w:cstheme="minorHAnsi"/>
          <w:szCs w:val="24"/>
        </w:rPr>
        <w:t xml:space="preserve">shall </w:t>
      </w:r>
      <w:r w:rsidR="00372BF7" w:rsidRPr="0022704F">
        <w:rPr>
          <w:rFonts w:asciiTheme="minorHAnsi" w:hAnsiTheme="minorHAnsi" w:cstheme="minorHAnsi"/>
          <w:szCs w:val="24"/>
        </w:rPr>
        <w:t xml:space="preserve">comply with the </w:t>
      </w:r>
      <w:r w:rsidR="00F64EFF" w:rsidRPr="0022704F">
        <w:rPr>
          <w:rFonts w:asciiTheme="minorHAnsi" w:hAnsiTheme="minorHAnsi" w:cstheme="minorHAnsi"/>
          <w:szCs w:val="24"/>
        </w:rPr>
        <w:t>E</w:t>
      </w:r>
      <w:r w:rsidR="00372BF7" w:rsidRPr="0022704F">
        <w:rPr>
          <w:rFonts w:asciiTheme="minorHAnsi" w:hAnsiTheme="minorHAnsi" w:cstheme="minorHAnsi"/>
          <w:szCs w:val="24"/>
        </w:rPr>
        <w:t xml:space="preserve">xpenditure </w:t>
      </w:r>
      <w:r w:rsidR="00F64EFF" w:rsidRPr="0022704F">
        <w:rPr>
          <w:rFonts w:asciiTheme="minorHAnsi" w:hAnsiTheme="minorHAnsi" w:cstheme="minorHAnsi"/>
          <w:szCs w:val="24"/>
        </w:rPr>
        <w:t>R</w:t>
      </w:r>
      <w:r w:rsidR="00372BF7" w:rsidRPr="0022704F">
        <w:rPr>
          <w:rFonts w:asciiTheme="minorHAnsi" w:hAnsiTheme="minorHAnsi" w:cstheme="minorHAnsi"/>
          <w:szCs w:val="24"/>
        </w:rPr>
        <w:t xml:space="preserve">esponsibility </w:t>
      </w:r>
      <w:r w:rsidR="00F64EFF" w:rsidRPr="0022704F">
        <w:rPr>
          <w:rFonts w:asciiTheme="minorHAnsi" w:hAnsiTheme="minorHAnsi" w:cstheme="minorHAnsi"/>
          <w:szCs w:val="24"/>
        </w:rPr>
        <w:t>G</w:t>
      </w:r>
      <w:r w:rsidR="00372BF7" w:rsidRPr="0022704F">
        <w:rPr>
          <w:rFonts w:asciiTheme="minorHAnsi" w:hAnsiTheme="minorHAnsi" w:cstheme="minorHAnsi"/>
          <w:szCs w:val="24"/>
        </w:rPr>
        <w:t xml:space="preserve">rant </w:t>
      </w:r>
      <w:r w:rsidR="00F64EFF" w:rsidRPr="0022704F">
        <w:rPr>
          <w:rFonts w:asciiTheme="minorHAnsi" w:hAnsiTheme="minorHAnsi" w:cstheme="minorHAnsi"/>
          <w:szCs w:val="24"/>
        </w:rPr>
        <w:t>P</w:t>
      </w:r>
      <w:r w:rsidR="00372BF7" w:rsidRPr="0022704F">
        <w:rPr>
          <w:rFonts w:asciiTheme="minorHAnsi" w:hAnsiTheme="minorHAnsi" w:cstheme="minorHAnsi"/>
          <w:szCs w:val="24"/>
        </w:rPr>
        <w:t>rovisions attached to and made a part of this letter as Schedule 2.</w:t>
      </w:r>
      <w:r w:rsidR="00F64EFF" w:rsidRPr="0022704F">
        <w:rPr>
          <w:rFonts w:asciiTheme="minorHAnsi" w:hAnsiTheme="minorHAnsi" w:cstheme="minorHAnsi"/>
          <w:szCs w:val="24"/>
        </w:rPr>
        <w:t xml:space="preserve"> Foundation</w:t>
      </w:r>
      <w:r w:rsidR="000C7174" w:rsidRPr="0022704F">
        <w:rPr>
          <w:rFonts w:asciiTheme="minorHAnsi" w:hAnsiTheme="minorHAnsi" w:cstheme="minorHAnsi"/>
          <w:szCs w:val="24"/>
        </w:rPr>
        <w:t>s</w:t>
      </w:r>
      <w:r w:rsidR="00F64EFF" w:rsidRPr="0022704F">
        <w:rPr>
          <w:rFonts w:asciiTheme="minorHAnsi" w:hAnsiTheme="minorHAnsi" w:cstheme="minorHAnsi"/>
          <w:szCs w:val="24"/>
        </w:rPr>
        <w:t xml:space="preserve"> shall pay the Grant to Grantee in accordance with Schedule 2.</w:t>
      </w:r>
      <w:r w:rsidR="00B9262A" w:rsidRPr="0022704F">
        <w:rPr>
          <w:rFonts w:asciiTheme="minorHAnsi" w:hAnsiTheme="minorHAnsi" w:cstheme="minorHAnsi"/>
          <w:szCs w:val="24"/>
        </w:rPr>
        <w:t xml:space="preserve"> If the Grantee fails to demonstrate its substantial progress toward completion of the research outlined in the Proposal, </w:t>
      </w:r>
      <w:r w:rsidR="000C7174" w:rsidRPr="0022704F">
        <w:rPr>
          <w:rFonts w:asciiTheme="minorHAnsi" w:hAnsiTheme="minorHAnsi" w:cstheme="minorHAnsi"/>
          <w:szCs w:val="24"/>
        </w:rPr>
        <w:t>Foundations</w:t>
      </w:r>
      <w:r w:rsidR="00B9262A" w:rsidRPr="0022704F">
        <w:rPr>
          <w:rFonts w:asciiTheme="minorHAnsi" w:hAnsiTheme="minorHAnsi" w:cstheme="minorHAnsi"/>
          <w:szCs w:val="24"/>
        </w:rPr>
        <w:t xml:space="preserve"> may withhold any unpaid Grant funds until Grantee demonstrates that progress toward completion has resumed. If at any time </w:t>
      </w:r>
      <w:r w:rsidR="000C7174" w:rsidRPr="0022704F">
        <w:rPr>
          <w:rFonts w:asciiTheme="minorHAnsi" w:hAnsiTheme="minorHAnsi" w:cstheme="minorHAnsi"/>
          <w:szCs w:val="24"/>
        </w:rPr>
        <w:t>Foundations</w:t>
      </w:r>
      <w:r w:rsidR="00B9262A" w:rsidRPr="0022704F">
        <w:rPr>
          <w:rFonts w:asciiTheme="minorHAnsi" w:hAnsiTheme="minorHAnsi" w:cstheme="minorHAnsi"/>
          <w:szCs w:val="24"/>
        </w:rPr>
        <w:t xml:space="preserve"> determines it to be unlikely that Grantee will complete the research outlined in the Proposal, Foundation</w:t>
      </w:r>
      <w:r w:rsidR="000C7174" w:rsidRPr="0022704F">
        <w:rPr>
          <w:rFonts w:asciiTheme="minorHAnsi" w:hAnsiTheme="minorHAnsi" w:cstheme="minorHAnsi"/>
          <w:szCs w:val="24"/>
        </w:rPr>
        <w:t>s</w:t>
      </w:r>
      <w:r w:rsidR="00B9262A" w:rsidRPr="0022704F">
        <w:rPr>
          <w:rFonts w:asciiTheme="minorHAnsi" w:hAnsiTheme="minorHAnsi" w:cstheme="minorHAnsi"/>
          <w:szCs w:val="24"/>
        </w:rPr>
        <w:t xml:space="preserve"> may cancel this Grant and may withhold permanently any Grant funds then remaining unpaid.</w:t>
      </w:r>
    </w:p>
    <w:p w:rsidR="0013013F" w:rsidRPr="0022704F" w:rsidRDefault="00B9262A" w:rsidP="0013013F">
      <w:pPr>
        <w:pStyle w:val="BodyTextJ"/>
        <w:rPr>
          <w:rFonts w:asciiTheme="minorHAnsi" w:hAnsiTheme="minorHAnsi" w:cstheme="minorHAnsi"/>
          <w:szCs w:val="24"/>
        </w:rPr>
      </w:pPr>
      <w:r w:rsidRPr="0022704F">
        <w:rPr>
          <w:rFonts w:asciiTheme="minorHAnsi" w:hAnsiTheme="minorHAnsi" w:cstheme="minorHAnsi"/>
          <w:szCs w:val="24"/>
        </w:rPr>
        <w:t>If Grantee fails to complete the research stated in the Proposal or uses the Grant for purposes other than the research stated in</w:t>
      </w:r>
      <w:r w:rsidR="00FF60B8" w:rsidRPr="0022704F">
        <w:rPr>
          <w:rFonts w:asciiTheme="minorHAnsi" w:hAnsiTheme="minorHAnsi" w:cstheme="minorHAnsi"/>
          <w:szCs w:val="24"/>
        </w:rPr>
        <w:t xml:space="preserve"> the Proposal, then, within 30 days of </w:t>
      </w:r>
      <w:r w:rsidR="000C7174" w:rsidRPr="0022704F">
        <w:rPr>
          <w:rFonts w:asciiTheme="minorHAnsi" w:hAnsiTheme="minorHAnsi" w:cstheme="minorHAnsi"/>
          <w:szCs w:val="24"/>
        </w:rPr>
        <w:t>Foundations</w:t>
      </w:r>
      <w:r w:rsidR="00FF60B8" w:rsidRPr="0022704F">
        <w:rPr>
          <w:rFonts w:asciiTheme="minorHAnsi" w:hAnsiTheme="minorHAnsi" w:cstheme="minorHAnsi"/>
          <w:szCs w:val="24"/>
        </w:rPr>
        <w:t xml:space="preserve"> written demand, </w:t>
      </w:r>
      <w:r w:rsidRPr="0022704F">
        <w:rPr>
          <w:rFonts w:asciiTheme="minorHAnsi" w:hAnsiTheme="minorHAnsi" w:cstheme="minorHAnsi"/>
          <w:szCs w:val="24"/>
        </w:rPr>
        <w:t xml:space="preserve">Grantee shall </w:t>
      </w:r>
      <w:r w:rsidR="00FF60B8" w:rsidRPr="0022704F">
        <w:rPr>
          <w:rFonts w:asciiTheme="minorHAnsi" w:hAnsiTheme="minorHAnsi" w:cstheme="minorHAnsi"/>
          <w:szCs w:val="24"/>
        </w:rPr>
        <w:t>refund</w:t>
      </w:r>
      <w:r w:rsidRPr="0022704F">
        <w:rPr>
          <w:rFonts w:asciiTheme="minorHAnsi" w:hAnsiTheme="minorHAnsi" w:cstheme="minorHAnsi"/>
          <w:szCs w:val="24"/>
        </w:rPr>
        <w:t xml:space="preserve"> to </w:t>
      </w:r>
      <w:r w:rsidR="000C7174" w:rsidRPr="0022704F">
        <w:rPr>
          <w:rFonts w:asciiTheme="minorHAnsi" w:hAnsiTheme="minorHAnsi" w:cstheme="minorHAnsi"/>
          <w:szCs w:val="24"/>
        </w:rPr>
        <w:t>Foundations</w:t>
      </w:r>
      <w:r w:rsidR="00FF60B8" w:rsidRPr="0022704F">
        <w:rPr>
          <w:rFonts w:asciiTheme="minorHAnsi" w:hAnsiTheme="minorHAnsi" w:cstheme="minorHAnsi"/>
          <w:szCs w:val="24"/>
        </w:rPr>
        <w:t xml:space="preserve"> an amount equivalent to </w:t>
      </w:r>
      <w:r w:rsidRPr="0022704F">
        <w:rPr>
          <w:rFonts w:asciiTheme="minorHAnsi" w:hAnsiTheme="minorHAnsi" w:cstheme="minorHAnsi"/>
          <w:szCs w:val="24"/>
        </w:rPr>
        <w:t>all of the Grant money</w:t>
      </w:r>
      <w:r w:rsidR="00FF60B8" w:rsidRPr="0022704F">
        <w:rPr>
          <w:rFonts w:asciiTheme="minorHAnsi" w:hAnsiTheme="minorHAnsi" w:cstheme="minorHAnsi"/>
          <w:szCs w:val="24"/>
        </w:rPr>
        <w:t xml:space="preserve"> that </w:t>
      </w:r>
      <w:r w:rsidR="000C7174" w:rsidRPr="0022704F">
        <w:rPr>
          <w:rFonts w:asciiTheme="minorHAnsi" w:hAnsiTheme="minorHAnsi" w:cstheme="minorHAnsi"/>
          <w:szCs w:val="24"/>
        </w:rPr>
        <w:t>Foundations</w:t>
      </w:r>
      <w:r w:rsidR="00FF60B8" w:rsidRPr="0022704F">
        <w:rPr>
          <w:rFonts w:asciiTheme="minorHAnsi" w:hAnsiTheme="minorHAnsi" w:cstheme="minorHAnsi"/>
          <w:szCs w:val="24"/>
        </w:rPr>
        <w:t xml:space="preserve"> previously paid to Grantee</w:t>
      </w:r>
      <w:r w:rsidRPr="0022704F">
        <w:rPr>
          <w:rFonts w:asciiTheme="minorHAnsi" w:hAnsiTheme="minorHAnsi" w:cstheme="minorHAnsi"/>
          <w:szCs w:val="24"/>
        </w:rPr>
        <w:t>, regardless of whether Grantee</w:t>
      </w:r>
      <w:r w:rsidR="00FF60B8" w:rsidRPr="0022704F">
        <w:rPr>
          <w:rFonts w:asciiTheme="minorHAnsi" w:hAnsiTheme="minorHAnsi" w:cstheme="minorHAnsi"/>
          <w:szCs w:val="24"/>
        </w:rPr>
        <w:t xml:space="preserve"> has expended the Grant funds.</w:t>
      </w:r>
      <w:r w:rsidRPr="0022704F">
        <w:rPr>
          <w:rFonts w:asciiTheme="minorHAnsi" w:hAnsiTheme="minorHAnsi" w:cstheme="minorHAnsi"/>
          <w:szCs w:val="24"/>
        </w:rPr>
        <w:t xml:space="preserve"> </w:t>
      </w:r>
      <w:r w:rsidR="004957EA" w:rsidRPr="0022704F">
        <w:rPr>
          <w:rFonts w:asciiTheme="minorHAnsi" w:hAnsiTheme="minorHAnsi" w:cstheme="minorHAnsi"/>
          <w:szCs w:val="24"/>
        </w:rPr>
        <w:t>If the Grantee seeks to change his protocol</w:t>
      </w:r>
      <w:r w:rsidR="003F272F" w:rsidRPr="0022704F">
        <w:rPr>
          <w:rFonts w:asciiTheme="minorHAnsi" w:hAnsiTheme="minorHAnsi" w:cstheme="minorHAnsi"/>
          <w:szCs w:val="24"/>
        </w:rPr>
        <w:t xml:space="preserve"> </w:t>
      </w:r>
      <w:r w:rsidR="004957EA" w:rsidRPr="0022704F">
        <w:rPr>
          <w:rFonts w:asciiTheme="minorHAnsi" w:hAnsiTheme="minorHAnsi" w:cstheme="minorHAnsi"/>
          <w:szCs w:val="24"/>
        </w:rPr>
        <w:t>in</w:t>
      </w:r>
      <w:r w:rsidR="003F272F" w:rsidRPr="0022704F">
        <w:rPr>
          <w:rFonts w:asciiTheme="minorHAnsi" w:hAnsiTheme="minorHAnsi" w:cstheme="minorHAnsi"/>
          <w:szCs w:val="24"/>
        </w:rPr>
        <w:t xml:space="preserve"> </w:t>
      </w:r>
      <w:r w:rsidR="004957EA" w:rsidRPr="0022704F">
        <w:rPr>
          <w:rFonts w:asciiTheme="minorHAnsi" w:hAnsiTheme="minorHAnsi" w:cstheme="minorHAnsi"/>
          <w:szCs w:val="24"/>
        </w:rPr>
        <w:t>response to a recent publication,</w:t>
      </w:r>
      <w:r w:rsidR="003F272F" w:rsidRPr="0022704F">
        <w:rPr>
          <w:rFonts w:asciiTheme="minorHAnsi" w:hAnsiTheme="minorHAnsi" w:cstheme="minorHAnsi"/>
          <w:szCs w:val="24"/>
        </w:rPr>
        <w:t xml:space="preserve"> </w:t>
      </w:r>
      <w:r w:rsidR="004957EA" w:rsidRPr="0022704F">
        <w:rPr>
          <w:rFonts w:asciiTheme="minorHAnsi" w:hAnsiTheme="minorHAnsi" w:cstheme="minorHAnsi"/>
          <w:szCs w:val="24"/>
        </w:rPr>
        <w:t xml:space="preserve">the results obtained from initial experiments, or other reasonable events, he shall make this request and any proposed changes in writing to the </w:t>
      </w:r>
      <w:r w:rsidR="000C7174" w:rsidRPr="0022704F">
        <w:rPr>
          <w:rFonts w:asciiTheme="minorHAnsi" w:hAnsiTheme="minorHAnsi" w:cstheme="minorHAnsi"/>
          <w:szCs w:val="24"/>
        </w:rPr>
        <w:t>Foundations</w:t>
      </w:r>
      <w:r w:rsidR="004957EA" w:rsidRPr="0022704F">
        <w:rPr>
          <w:rFonts w:asciiTheme="minorHAnsi" w:hAnsiTheme="minorHAnsi" w:cstheme="minorHAnsi"/>
          <w:szCs w:val="24"/>
        </w:rPr>
        <w:t xml:space="preserve">. </w:t>
      </w:r>
      <w:r w:rsidR="000C7174" w:rsidRPr="0022704F">
        <w:rPr>
          <w:rFonts w:asciiTheme="minorHAnsi" w:hAnsiTheme="minorHAnsi" w:cstheme="minorHAnsi"/>
          <w:szCs w:val="24"/>
        </w:rPr>
        <w:t>Foundations</w:t>
      </w:r>
      <w:r w:rsidR="004957EA" w:rsidRPr="0022704F">
        <w:rPr>
          <w:rFonts w:asciiTheme="minorHAnsi" w:hAnsiTheme="minorHAnsi" w:cstheme="minorHAnsi"/>
          <w:szCs w:val="24"/>
        </w:rPr>
        <w:t xml:space="preserve"> may accept or reject the protocol changes recommended by Grantee. Should the </w:t>
      </w:r>
      <w:r w:rsidR="000C7174" w:rsidRPr="0022704F">
        <w:rPr>
          <w:rFonts w:asciiTheme="minorHAnsi" w:hAnsiTheme="minorHAnsi" w:cstheme="minorHAnsi"/>
          <w:szCs w:val="24"/>
        </w:rPr>
        <w:t>Foundations</w:t>
      </w:r>
      <w:r w:rsidR="004957EA" w:rsidRPr="0022704F">
        <w:rPr>
          <w:rFonts w:asciiTheme="minorHAnsi" w:hAnsiTheme="minorHAnsi" w:cstheme="minorHAnsi"/>
          <w:szCs w:val="24"/>
        </w:rPr>
        <w:t xml:space="preserve"> accept the changes, this agreement including payment terms if appropriate, shall be changed accordingly.</w:t>
      </w:r>
      <w:r w:rsidR="0013013F" w:rsidRPr="0022704F">
        <w:rPr>
          <w:rFonts w:asciiTheme="minorHAnsi" w:hAnsiTheme="minorHAnsi" w:cstheme="minorHAnsi"/>
          <w:szCs w:val="24"/>
        </w:rPr>
        <w:t xml:space="preserve"> </w:t>
      </w:r>
      <w:r w:rsidR="004957EA" w:rsidRPr="0022704F">
        <w:rPr>
          <w:rFonts w:asciiTheme="minorHAnsi" w:hAnsiTheme="minorHAnsi" w:cstheme="minorHAnsi"/>
          <w:szCs w:val="24"/>
        </w:rPr>
        <w:t xml:space="preserve">Should </w:t>
      </w:r>
      <w:r w:rsidR="000C7174" w:rsidRPr="0022704F">
        <w:rPr>
          <w:rFonts w:asciiTheme="minorHAnsi" w:hAnsiTheme="minorHAnsi" w:cstheme="minorHAnsi"/>
          <w:szCs w:val="24"/>
        </w:rPr>
        <w:t>Foundations</w:t>
      </w:r>
      <w:r w:rsidR="004957EA" w:rsidRPr="0022704F">
        <w:rPr>
          <w:rFonts w:asciiTheme="minorHAnsi" w:hAnsiTheme="minorHAnsi" w:cstheme="minorHAnsi"/>
          <w:szCs w:val="24"/>
        </w:rPr>
        <w:t xml:space="preserve"> reject Grantee's proposal, Grantee must notify the </w:t>
      </w:r>
      <w:r w:rsidR="000C7174" w:rsidRPr="0022704F">
        <w:rPr>
          <w:rFonts w:asciiTheme="minorHAnsi" w:hAnsiTheme="minorHAnsi" w:cstheme="minorHAnsi"/>
          <w:szCs w:val="24"/>
        </w:rPr>
        <w:t>Foundations</w:t>
      </w:r>
      <w:r w:rsidR="004957EA" w:rsidRPr="0022704F">
        <w:rPr>
          <w:rFonts w:asciiTheme="minorHAnsi" w:hAnsiTheme="minorHAnsi" w:cstheme="minorHAnsi"/>
          <w:szCs w:val="24"/>
        </w:rPr>
        <w:t xml:space="preserve"> within 7 days that he will abide by the terms of the original protocol or that he will cease work and return any unused Grant funds. Unused Grant funds must be returned to </w:t>
      </w:r>
      <w:r w:rsidR="000C7174" w:rsidRPr="0022704F">
        <w:rPr>
          <w:rFonts w:asciiTheme="minorHAnsi" w:hAnsiTheme="minorHAnsi" w:cstheme="minorHAnsi"/>
          <w:szCs w:val="24"/>
        </w:rPr>
        <w:t>Foundations</w:t>
      </w:r>
      <w:r w:rsidR="004957EA" w:rsidRPr="0022704F">
        <w:rPr>
          <w:rFonts w:asciiTheme="minorHAnsi" w:hAnsiTheme="minorHAnsi" w:cstheme="minorHAnsi"/>
          <w:szCs w:val="24"/>
        </w:rPr>
        <w:t xml:space="preserve"> within 14 days.</w:t>
      </w:r>
    </w:p>
    <w:p w:rsidR="009E3AEB" w:rsidRPr="00137A56" w:rsidRDefault="009E3AEB" w:rsidP="009E3AEB">
      <w:pPr>
        <w:ind w:firstLine="720"/>
      </w:pPr>
      <w:r w:rsidRPr="00137A56">
        <w:t>The results and data developed by the Grantee with funding from BBDF shall be jointly owned by the parties (“Joint Inventions”).  The Grantee shall promptly disclose to BBDF any Joint Invention.  Such disclosure shall be considered Confidential Information. The Grantee will be responsible for filing, prosecuting, and maintaining any patent applications on Joint Inventions. Should the Grantee elect not to file and prosecute a patent application, BBDF may, at its own expense, file and prosecute any such patent application.  In the event that either party desires to grant a commercial license to a third party, the parties agree to negotiate in good faith to share in the proceeds.  Such negotiation and eventual sharing of any proceeds will take into account the relative contributions of the Grantee and BBDF to the creation, development, and maintenance of any Joint Invention.</w:t>
      </w:r>
    </w:p>
    <w:p w:rsidR="009E3AEB" w:rsidRPr="00137A56" w:rsidRDefault="009E3AEB" w:rsidP="009E3AEB"/>
    <w:p w:rsidR="009E3AEB" w:rsidRPr="00137A56" w:rsidRDefault="009E3AEB" w:rsidP="009E3AEB">
      <w:pPr>
        <w:ind w:firstLine="720"/>
      </w:pPr>
      <w:r w:rsidRPr="00137A56">
        <w:t xml:space="preserve">There will be no restrictions on the access of BBDF to raw data or other detailed </w:t>
      </w:r>
      <w:r w:rsidRPr="00137A56">
        <w:lastRenderedPageBreak/>
        <w:t>information resulting, in whole or in part, from any BBDF-funded research, as may be reasonably requested by BBDF from time to time.  There will be no restrictions on the publication of part or all of the data and/or discoveries made during the research investigation except as may be necessary to protect Joint Inventions. To this end, all prospective materials for publications or presentations will be reviewed prior to submission by the Principal Scientist of BBDF and the Principal Investigator.  Any delay in publication requested by either party will not exceed 90 days.</w:t>
      </w:r>
    </w:p>
    <w:p w:rsidR="009E3AEB" w:rsidRDefault="009E3AEB" w:rsidP="009E3AEB"/>
    <w:p w:rsidR="00372BF7" w:rsidRPr="00866CFA" w:rsidRDefault="00372BF7" w:rsidP="00FC453A">
      <w:pPr>
        <w:pStyle w:val="BodyTextJ"/>
        <w:rPr>
          <w:rFonts w:asciiTheme="minorHAnsi" w:hAnsiTheme="minorHAnsi" w:cstheme="minorHAnsi"/>
          <w:szCs w:val="24"/>
        </w:rPr>
      </w:pPr>
      <w:r w:rsidRPr="0022704F">
        <w:rPr>
          <w:rFonts w:asciiTheme="minorHAnsi" w:hAnsiTheme="minorHAnsi" w:cstheme="minorHAnsi"/>
          <w:szCs w:val="24"/>
        </w:rPr>
        <w:t>We request that the Grantee identify the Foundation</w:t>
      </w:r>
      <w:r w:rsidR="006C498B" w:rsidRPr="0022704F">
        <w:rPr>
          <w:rFonts w:asciiTheme="minorHAnsi" w:hAnsiTheme="minorHAnsi" w:cstheme="minorHAnsi"/>
          <w:szCs w:val="24"/>
        </w:rPr>
        <w:t>s</w:t>
      </w:r>
      <w:r w:rsidRPr="0022704F">
        <w:rPr>
          <w:rFonts w:asciiTheme="minorHAnsi" w:hAnsiTheme="minorHAnsi" w:cstheme="minorHAnsi"/>
          <w:szCs w:val="24"/>
        </w:rPr>
        <w:t xml:space="preserve"> as a source of funding for the Program in various communications, publications and media to staff, supporters and the public, and Grantee may use the Foundation</w:t>
      </w:r>
      <w:r w:rsidR="006C498B" w:rsidRPr="0022704F">
        <w:rPr>
          <w:rFonts w:asciiTheme="minorHAnsi" w:hAnsiTheme="minorHAnsi" w:cstheme="minorHAnsi"/>
          <w:szCs w:val="24"/>
        </w:rPr>
        <w:t>s</w:t>
      </w:r>
      <w:r w:rsidRPr="0022704F">
        <w:rPr>
          <w:rFonts w:asciiTheme="minorHAnsi" w:hAnsiTheme="minorHAnsi" w:cstheme="minorHAnsi"/>
          <w:szCs w:val="24"/>
        </w:rPr>
        <w:t xml:space="preserve"> name and logo</w:t>
      </w:r>
      <w:r w:rsidR="006C498B" w:rsidRPr="0022704F">
        <w:rPr>
          <w:rFonts w:asciiTheme="minorHAnsi" w:hAnsiTheme="minorHAnsi" w:cstheme="minorHAnsi"/>
          <w:szCs w:val="24"/>
        </w:rPr>
        <w:t>s</w:t>
      </w:r>
      <w:r w:rsidRPr="0022704F">
        <w:rPr>
          <w:rFonts w:asciiTheme="minorHAnsi" w:hAnsiTheme="minorHAnsi" w:cstheme="minorHAnsi"/>
          <w:szCs w:val="24"/>
        </w:rPr>
        <w:t xml:space="preserve"> for such purposes. We request that, to the extent it is reasonably practical and appropriate to do so</w:t>
      </w:r>
      <w:r w:rsidR="00EC3E50" w:rsidRPr="0022704F">
        <w:rPr>
          <w:rFonts w:asciiTheme="minorHAnsi" w:hAnsiTheme="minorHAnsi" w:cstheme="minorHAnsi"/>
          <w:szCs w:val="24"/>
        </w:rPr>
        <w:t>,</w:t>
      </w:r>
      <w:r w:rsidR="00F87E19" w:rsidRPr="0022704F">
        <w:rPr>
          <w:rFonts w:asciiTheme="minorHAnsi" w:hAnsiTheme="minorHAnsi" w:cstheme="minorHAnsi"/>
          <w:szCs w:val="24"/>
        </w:rPr>
        <w:t xml:space="preserve"> </w:t>
      </w:r>
      <w:r w:rsidRPr="0022704F">
        <w:rPr>
          <w:rFonts w:asciiTheme="minorHAnsi" w:hAnsiTheme="minorHAnsi" w:cstheme="minorHAnsi"/>
          <w:szCs w:val="24"/>
        </w:rPr>
        <w:t xml:space="preserve">Grantee </w:t>
      </w:r>
      <w:r w:rsidR="009E3AEB">
        <w:rPr>
          <w:rFonts w:asciiTheme="minorHAnsi" w:hAnsiTheme="minorHAnsi" w:cstheme="minorHAnsi"/>
          <w:szCs w:val="24"/>
        </w:rPr>
        <w:t xml:space="preserve">will </w:t>
      </w:r>
      <w:r w:rsidRPr="0022704F">
        <w:rPr>
          <w:rFonts w:asciiTheme="minorHAnsi" w:hAnsiTheme="minorHAnsi" w:cstheme="minorHAnsi"/>
          <w:szCs w:val="24"/>
        </w:rPr>
        <w:t>provide the Foundation</w:t>
      </w:r>
      <w:r w:rsidR="006C498B" w:rsidRPr="0022704F">
        <w:rPr>
          <w:rFonts w:asciiTheme="minorHAnsi" w:hAnsiTheme="minorHAnsi" w:cstheme="minorHAnsi"/>
          <w:szCs w:val="24"/>
        </w:rPr>
        <w:t>s</w:t>
      </w:r>
      <w:r w:rsidRPr="0022704F">
        <w:rPr>
          <w:rFonts w:asciiTheme="minorHAnsi" w:hAnsiTheme="minorHAnsi" w:cstheme="minorHAnsi"/>
          <w:szCs w:val="24"/>
        </w:rPr>
        <w:t xml:space="preserve"> with </w:t>
      </w:r>
      <w:r w:rsidR="009E3AEB">
        <w:rPr>
          <w:rFonts w:asciiTheme="minorHAnsi" w:hAnsiTheme="minorHAnsi" w:cstheme="minorHAnsi"/>
          <w:szCs w:val="24"/>
        </w:rPr>
        <w:t xml:space="preserve">advanced </w:t>
      </w:r>
      <w:r w:rsidRPr="0022704F">
        <w:rPr>
          <w:rFonts w:asciiTheme="minorHAnsi" w:hAnsiTheme="minorHAnsi" w:cstheme="minorHAnsi"/>
          <w:szCs w:val="24"/>
        </w:rPr>
        <w:t>copies of such communications</w:t>
      </w:r>
      <w:r w:rsidR="00F87E19" w:rsidRPr="0022704F">
        <w:rPr>
          <w:rFonts w:asciiTheme="minorHAnsi" w:hAnsiTheme="minorHAnsi" w:cstheme="minorHAnsi"/>
          <w:szCs w:val="24"/>
        </w:rPr>
        <w:t xml:space="preserve">. </w:t>
      </w:r>
      <w:r w:rsidR="00AD301A">
        <w:rPr>
          <w:rFonts w:asciiTheme="minorHAnsi" w:hAnsiTheme="minorHAnsi" w:cstheme="minorHAnsi"/>
          <w:szCs w:val="24"/>
        </w:rPr>
        <w:t xml:space="preserve">We request that the grantee provide Foundations with copies </w:t>
      </w:r>
      <w:r w:rsidR="00B47EF8">
        <w:rPr>
          <w:rFonts w:asciiTheme="minorHAnsi" w:hAnsiTheme="minorHAnsi" w:cstheme="minorHAnsi"/>
          <w:szCs w:val="24"/>
        </w:rPr>
        <w:t>of peer</w:t>
      </w:r>
      <w:r w:rsidR="00AD301A">
        <w:rPr>
          <w:rFonts w:asciiTheme="minorHAnsi" w:hAnsiTheme="minorHAnsi" w:cstheme="minorHAnsi"/>
          <w:szCs w:val="24"/>
        </w:rPr>
        <w:t xml:space="preserve">-reviewed publications and notifications of patents, grants and other scientific products stemming directly from this work. </w:t>
      </w:r>
      <w:r w:rsidRPr="0022704F">
        <w:rPr>
          <w:rFonts w:asciiTheme="minorHAnsi" w:hAnsiTheme="minorHAnsi" w:cstheme="minorHAnsi"/>
          <w:szCs w:val="24"/>
        </w:rPr>
        <w:t xml:space="preserve">We also request that any listing of contributors </w:t>
      </w:r>
      <w:r w:rsidR="006C498B" w:rsidRPr="0022704F">
        <w:rPr>
          <w:rFonts w:asciiTheme="minorHAnsi" w:hAnsiTheme="minorHAnsi" w:cstheme="minorHAnsi"/>
          <w:szCs w:val="24"/>
        </w:rPr>
        <w:t xml:space="preserve">or acknowledgements </w:t>
      </w:r>
      <w:r w:rsidRPr="0022704F">
        <w:rPr>
          <w:rFonts w:asciiTheme="minorHAnsi" w:hAnsiTheme="minorHAnsi" w:cstheme="minorHAnsi"/>
          <w:szCs w:val="24"/>
        </w:rPr>
        <w:t xml:space="preserve">list the grant as having been </w:t>
      </w:r>
      <w:r w:rsidR="006C498B" w:rsidRPr="0022704F">
        <w:rPr>
          <w:rFonts w:asciiTheme="minorHAnsi" w:hAnsiTheme="minorHAnsi" w:cstheme="minorHAnsi"/>
          <w:szCs w:val="24"/>
        </w:rPr>
        <w:t xml:space="preserve">awarded by </w:t>
      </w:r>
      <w:r w:rsidR="00D054C8">
        <w:rPr>
          <w:rFonts w:asciiTheme="minorHAnsi" w:hAnsiTheme="minorHAnsi" w:cstheme="minorHAnsi"/>
          <w:szCs w:val="24"/>
        </w:rPr>
        <w:t xml:space="preserve">Beyond Batten Disease Foundation (BBDF), </w:t>
      </w:r>
      <w:r w:rsidR="006C498B" w:rsidRPr="0022704F">
        <w:rPr>
          <w:rFonts w:asciiTheme="minorHAnsi" w:hAnsiTheme="minorHAnsi" w:cstheme="minorHAnsi"/>
          <w:szCs w:val="24"/>
        </w:rPr>
        <w:t>Batten Disease Support and Research Association (</w:t>
      </w:r>
      <w:r w:rsidR="00D054C8">
        <w:rPr>
          <w:rFonts w:asciiTheme="minorHAnsi" w:hAnsiTheme="minorHAnsi" w:cstheme="minorHAnsi"/>
          <w:szCs w:val="24"/>
        </w:rPr>
        <w:t>BBDF</w:t>
      </w:r>
      <w:r w:rsidR="006C498B" w:rsidRPr="0022704F">
        <w:rPr>
          <w:rFonts w:asciiTheme="minorHAnsi" w:hAnsiTheme="minorHAnsi" w:cstheme="minorHAnsi"/>
          <w:szCs w:val="24"/>
        </w:rPr>
        <w:t xml:space="preserve">), and Hope for </w:t>
      </w:r>
      <w:r w:rsidR="006C498B" w:rsidRPr="00866CFA">
        <w:rPr>
          <w:rFonts w:asciiTheme="minorHAnsi" w:hAnsiTheme="minorHAnsi" w:cstheme="minorHAnsi"/>
          <w:szCs w:val="24"/>
        </w:rPr>
        <w:t xml:space="preserve">Bridget (H4B). </w:t>
      </w:r>
    </w:p>
    <w:p w:rsidR="009E3AEB" w:rsidRDefault="009E3AEB" w:rsidP="009E3AEB">
      <w:pPr>
        <w:ind w:firstLine="720"/>
      </w:pPr>
      <w:r w:rsidRPr="00137A56">
        <w:t>Limited availability of animal models, reagents, and cell lines can inhibit the timely development of clinical applications. Therefore, Grantee agrees to make readily available any such materials developed with BBDF funding to other researchers in the field and through commercial channels, as appropriate.</w:t>
      </w:r>
      <w:r>
        <w:t>  </w:t>
      </w:r>
    </w:p>
    <w:p w:rsidR="009E3AEB" w:rsidRDefault="009E3AEB" w:rsidP="00866CFA">
      <w:pPr>
        <w:widowControl/>
        <w:ind w:firstLine="720"/>
        <w:rPr>
          <w:rFonts w:asciiTheme="minorHAnsi" w:eastAsiaTheme="minorHAnsi" w:hAnsiTheme="minorHAnsi" w:cstheme="minorHAnsi"/>
          <w:szCs w:val="24"/>
        </w:rPr>
      </w:pPr>
    </w:p>
    <w:p w:rsidR="00866CFA" w:rsidRPr="00866CFA" w:rsidRDefault="00866CFA" w:rsidP="00866CFA">
      <w:pPr>
        <w:widowControl/>
        <w:ind w:firstLine="720"/>
        <w:rPr>
          <w:rFonts w:asciiTheme="minorHAnsi" w:eastAsiaTheme="minorHAnsi" w:hAnsiTheme="minorHAnsi" w:cstheme="minorHAnsi"/>
          <w:szCs w:val="24"/>
        </w:rPr>
      </w:pPr>
    </w:p>
    <w:p w:rsidR="00372BF7" w:rsidRDefault="00372BF7" w:rsidP="00FC453A">
      <w:pPr>
        <w:pStyle w:val="BodyTextJ"/>
        <w:rPr>
          <w:rFonts w:asciiTheme="minorHAnsi" w:hAnsiTheme="minorHAnsi" w:cstheme="minorHAnsi"/>
          <w:szCs w:val="24"/>
        </w:rPr>
      </w:pPr>
      <w:r w:rsidRPr="00866CFA">
        <w:rPr>
          <w:rFonts w:asciiTheme="minorHAnsi" w:hAnsiTheme="minorHAnsi" w:cstheme="minorHAnsi"/>
          <w:szCs w:val="24"/>
        </w:rPr>
        <w:t>Please indicate your agreement with the terms of this grant by signing the acknowledgment on the enclosed copy of this letter and returning it to me for our records</w:t>
      </w:r>
      <w:r w:rsidR="00F87E19" w:rsidRPr="00866CFA">
        <w:rPr>
          <w:rFonts w:asciiTheme="minorHAnsi" w:hAnsiTheme="minorHAnsi" w:cstheme="minorHAnsi"/>
          <w:szCs w:val="24"/>
        </w:rPr>
        <w:t xml:space="preserve">.  </w:t>
      </w:r>
      <w:r w:rsidRPr="00E03CC3">
        <w:rPr>
          <w:rFonts w:asciiTheme="minorHAnsi" w:hAnsiTheme="minorHAnsi" w:cstheme="minorHAnsi"/>
          <w:szCs w:val="24"/>
        </w:rPr>
        <w:t xml:space="preserve">We appreciate the opportunity to support the important work of </w:t>
      </w:r>
      <w:r w:rsidR="003077A2" w:rsidRPr="00866CFA">
        <w:rPr>
          <w:rFonts w:asciiTheme="minorHAnsi" w:hAnsiTheme="minorHAnsi" w:cstheme="minorHAnsi"/>
          <w:szCs w:val="24"/>
        </w:rPr>
        <w:t xml:space="preserve">UMDNJ - RWJMS </w:t>
      </w:r>
      <w:r w:rsidRPr="00866CFA">
        <w:rPr>
          <w:rFonts w:asciiTheme="minorHAnsi" w:hAnsiTheme="minorHAnsi" w:cstheme="minorHAnsi"/>
          <w:szCs w:val="24"/>
        </w:rPr>
        <w:t xml:space="preserve">through this </w:t>
      </w:r>
      <w:r w:rsidRPr="0022704F">
        <w:rPr>
          <w:rFonts w:asciiTheme="minorHAnsi" w:hAnsiTheme="minorHAnsi" w:cstheme="minorHAnsi"/>
          <w:szCs w:val="24"/>
        </w:rPr>
        <w:t>Proposal, and we look forward to following your progress.</w:t>
      </w:r>
    </w:p>
    <w:p w:rsidR="00762D2B" w:rsidRPr="0022704F" w:rsidRDefault="00762D2B" w:rsidP="00762D2B">
      <w:pPr>
        <w:pStyle w:val="BodyTextJ"/>
        <w:spacing w:after="0"/>
        <w:rPr>
          <w:rFonts w:asciiTheme="minorHAnsi" w:hAnsiTheme="minorHAnsi" w:cstheme="minorHAnsi"/>
          <w:szCs w:val="24"/>
        </w:rPr>
      </w:pPr>
    </w:p>
    <w:p w:rsidR="00D054C8" w:rsidRDefault="00D054C8" w:rsidP="00D054C8">
      <w:pPr>
        <w:pStyle w:val="BlockTextJ"/>
        <w:rPr>
          <w:rFonts w:asciiTheme="minorHAnsi" w:hAnsiTheme="minorHAnsi" w:cstheme="minorHAnsi"/>
          <w:szCs w:val="24"/>
        </w:rPr>
      </w:pPr>
      <w:r>
        <w:rPr>
          <w:rFonts w:asciiTheme="minorHAnsi" w:hAnsiTheme="minorHAnsi" w:cstheme="minorHAnsi"/>
          <w:szCs w:val="24"/>
        </w:rPr>
        <w:t xml:space="preserve">Accepted and Agreed to for Beyond Batten Disease Foundation </w:t>
      </w:r>
    </w:p>
    <w:p w:rsidR="00D054C8" w:rsidRDefault="00D054C8" w:rsidP="00D054C8">
      <w:pPr>
        <w:pStyle w:val="BlockTextJ"/>
        <w:rPr>
          <w:rFonts w:asciiTheme="minorHAnsi" w:hAnsiTheme="minorHAnsi" w:cstheme="minorHAnsi"/>
          <w:szCs w:val="24"/>
        </w:rPr>
      </w:pPr>
      <w:r>
        <w:rPr>
          <w:rFonts w:asciiTheme="minorHAnsi" w:hAnsiTheme="minorHAnsi" w:cstheme="minorHAnsi"/>
          <w:szCs w:val="24"/>
        </w:rPr>
        <w:t>Name:  _______________________________________________________</w:t>
      </w:r>
    </w:p>
    <w:p w:rsidR="00D054C8" w:rsidRDefault="00D054C8" w:rsidP="00D054C8">
      <w:pPr>
        <w:pStyle w:val="BlockTextJ"/>
        <w:rPr>
          <w:rFonts w:asciiTheme="minorHAnsi" w:hAnsiTheme="minorHAnsi" w:cstheme="minorHAnsi"/>
          <w:szCs w:val="24"/>
        </w:rPr>
      </w:pPr>
      <w:r>
        <w:rPr>
          <w:rFonts w:asciiTheme="minorHAnsi" w:hAnsiTheme="minorHAnsi" w:cstheme="minorHAnsi"/>
          <w:szCs w:val="24"/>
        </w:rPr>
        <w:t xml:space="preserve">Title:  ________________________________________________________ </w:t>
      </w:r>
    </w:p>
    <w:p w:rsidR="00D054C8" w:rsidRDefault="00D054C8" w:rsidP="00D054C8">
      <w:pPr>
        <w:pStyle w:val="BlockTextJ"/>
        <w:rPr>
          <w:rFonts w:asciiTheme="minorHAnsi" w:hAnsiTheme="minorHAnsi" w:cstheme="minorHAnsi"/>
          <w:szCs w:val="24"/>
        </w:rPr>
      </w:pPr>
      <w:r>
        <w:rPr>
          <w:rFonts w:asciiTheme="minorHAnsi" w:hAnsiTheme="minorHAnsi" w:cstheme="minorHAnsi"/>
          <w:szCs w:val="24"/>
        </w:rPr>
        <w:t>Signature:  ____________________________________________________</w:t>
      </w:r>
    </w:p>
    <w:p w:rsidR="00D054C8" w:rsidRDefault="00D054C8" w:rsidP="00372BF7">
      <w:pPr>
        <w:pStyle w:val="BlockTextJ"/>
        <w:rPr>
          <w:rFonts w:asciiTheme="minorHAnsi" w:hAnsiTheme="minorHAnsi" w:cstheme="minorHAnsi"/>
          <w:szCs w:val="24"/>
        </w:rPr>
      </w:pPr>
    </w:p>
    <w:p w:rsidR="000E374E" w:rsidRDefault="000E374E" w:rsidP="00372BF7">
      <w:pPr>
        <w:pStyle w:val="BlockTextJ"/>
        <w:rPr>
          <w:rFonts w:asciiTheme="minorHAnsi" w:hAnsiTheme="minorHAnsi" w:cstheme="minorHAnsi"/>
          <w:szCs w:val="24"/>
        </w:rPr>
      </w:pPr>
      <w:r>
        <w:rPr>
          <w:rFonts w:asciiTheme="minorHAnsi" w:hAnsiTheme="minorHAnsi" w:cstheme="minorHAnsi"/>
          <w:szCs w:val="24"/>
        </w:rPr>
        <w:t>Accepted and Agreed to For Batten Disease Support and Research Association</w:t>
      </w:r>
    </w:p>
    <w:p w:rsidR="000E374E" w:rsidRDefault="000E374E" w:rsidP="00372BF7">
      <w:pPr>
        <w:pStyle w:val="BlockTextJ"/>
        <w:rPr>
          <w:rFonts w:asciiTheme="minorHAnsi" w:hAnsiTheme="minorHAnsi" w:cstheme="minorHAnsi"/>
          <w:szCs w:val="24"/>
        </w:rPr>
      </w:pPr>
      <w:r>
        <w:rPr>
          <w:rFonts w:asciiTheme="minorHAnsi" w:hAnsiTheme="minorHAnsi" w:cstheme="minorHAnsi"/>
          <w:szCs w:val="24"/>
        </w:rPr>
        <w:t>Name:  _______________________________________________________</w:t>
      </w:r>
    </w:p>
    <w:p w:rsidR="000E374E" w:rsidRDefault="000E374E" w:rsidP="00372BF7">
      <w:pPr>
        <w:pStyle w:val="BlockTextJ"/>
        <w:rPr>
          <w:rFonts w:asciiTheme="minorHAnsi" w:hAnsiTheme="minorHAnsi" w:cstheme="minorHAnsi"/>
          <w:szCs w:val="24"/>
        </w:rPr>
      </w:pPr>
      <w:r>
        <w:rPr>
          <w:rFonts w:asciiTheme="minorHAnsi" w:hAnsiTheme="minorHAnsi" w:cstheme="minorHAnsi"/>
          <w:szCs w:val="24"/>
        </w:rPr>
        <w:t xml:space="preserve">Title:  ________________________________________________________ </w:t>
      </w:r>
    </w:p>
    <w:p w:rsidR="000E374E" w:rsidRDefault="000E374E" w:rsidP="00372BF7">
      <w:pPr>
        <w:pStyle w:val="BlockTextJ"/>
        <w:rPr>
          <w:rFonts w:asciiTheme="minorHAnsi" w:hAnsiTheme="minorHAnsi" w:cstheme="minorHAnsi"/>
          <w:szCs w:val="24"/>
        </w:rPr>
      </w:pPr>
      <w:r>
        <w:rPr>
          <w:rFonts w:asciiTheme="minorHAnsi" w:hAnsiTheme="minorHAnsi" w:cstheme="minorHAnsi"/>
          <w:szCs w:val="24"/>
        </w:rPr>
        <w:t>Signature:  ____________________________________________________</w:t>
      </w:r>
    </w:p>
    <w:p w:rsidR="00762D2B" w:rsidRDefault="00762D2B" w:rsidP="00762D2B">
      <w:pPr>
        <w:pStyle w:val="BlockTextJ"/>
        <w:spacing w:after="0"/>
        <w:rPr>
          <w:rFonts w:asciiTheme="minorHAnsi" w:hAnsiTheme="minorHAnsi" w:cstheme="minorHAnsi"/>
          <w:szCs w:val="24"/>
        </w:rPr>
      </w:pPr>
    </w:p>
    <w:p w:rsidR="000E374E" w:rsidRDefault="000E374E" w:rsidP="00372BF7">
      <w:pPr>
        <w:pStyle w:val="BlockTextJ"/>
        <w:rPr>
          <w:rFonts w:asciiTheme="minorHAnsi" w:hAnsiTheme="minorHAnsi" w:cstheme="minorHAnsi"/>
          <w:szCs w:val="24"/>
        </w:rPr>
      </w:pPr>
      <w:r>
        <w:rPr>
          <w:rFonts w:asciiTheme="minorHAnsi" w:hAnsiTheme="minorHAnsi" w:cstheme="minorHAnsi"/>
          <w:szCs w:val="24"/>
        </w:rPr>
        <w:t xml:space="preserve">Accepted and Agreed to For Hope for Bridget </w:t>
      </w:r>
    </w:p>
    <w:p w:rsidR="000E374E" w:rsidRDefault="000E374E" w:rsidP="000E374E">
      <w:pPr>
        <w:pStyle w:val="BlockTextJ"/>
        <w:rPr>
          <w:rFonts w:asciiTheme="minorHAnsi" w:hAnsiTheme="minorHAnsi" w:cstheme="minorHAnsi"/>
          <w:szCs w:val="24"/>
        </w:rPr>
      </w:pPr>
      <w:r>
        <w:rPr>
          <w:rFonts w:asciiTheme="minorHAnsi" w:hAnsiTheme="minorHAnsi" w:cstheme="minorHAnsi"/>
          <w:szCs w:val="24"/>
        </w:rPr>
        <w:t>Name:  _______________________________________________________</w:t>
      </w:r>
    </w:p>
    <w:p w:rsidR="000E374E" w:rsidRDefault="000E374E" w:rsidP="000E374E">
      <w:pPr>
        <w:pStyle w:val="BlockTextJ"/>
        <w:rPr>
          <w:rFonts w:asciiTheme="minorHAnsi" w:hAnsiTheme="minorHAnsi" w:cstheme="minorHAnsi"/>
          <w:szCs w:val="24"/>
        </w:rPr>
      </w:pPr>
      <w:r>
        <w:rPr>
          <w:rFonts w:asciiTheme="minorHAnsi" w:hAnsiTheme="minorHAnsi" w:cstheme="minorHAnsi"/>
          <w:szCs w:val="24"/>
        </w:rPr>
        <w:t xml:space="preserve">Title:  ________________________________________________________ </w:t>
      </w:r>
    </w:p>
    <w:p w:rsidR="000E374E" w:rsidRDefault="000E374E" w:rsidP="000E374E">
      <w:pPr>
        <w:pStyle w:val="BlockTextJ"/>
        <w:rPr>
          <w:rFonts w:asciiTheme="minorHAnsi" w:hAnsiTheme="minorHAnsi" w:cstheme="minorHAnsi"/>
          <w:szCs w:val="24"/>
        </w:rPr>
      </w:pPr>
      <w:r>
        <w:rPr>
          <w:rFonts w:asciiTheme="minorHAnsi" w:hAnsiTheme="minorHAnsi" w:cstheme="minorHAnsi"/>
          <w:szCs w:val="24"/>
        </w:rPr>
        <w:t>Signature:  ____________________________________________________</w:t>
      </w:r>
    </w:p>
    <w:p w:rsidR="00762D2B" w:rsidRDefault="00762D2B" w:rsidP="00762D2B">
      <w:pPr>
        <w:pStyle w:val="BlockTextJ"/>
        <w:spacing w:after="0"/>
        <w:rPr>
          <w:rFonts w:asciiTheme="minorHAnsi" w:hAnsiTheme="minorHAnsi" w:cstheme="minorHAnsi"/>
          <w:szCs w:val="24"/>
        </w:rPr>
      </w:pP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 xml:space="preserve">Accepted and Agreed to for </w:t>
      </w:r>
      <w:r w:rsidRPr="0022704F">
        <w:rPr>
          <w:rFonts w:asciiTheme="minorHAnsi" w:hAnsiTheme="minorHAnsi" w:cstheme="minorHAnsi"/>
          <w:szCs w:val="24"/>
        </w:rPr>
        <w:t xml:space="preserve">University of Medicine and </w:t>
      </w:r>
      <w:r w:rsidR="00B47EF8" w:rsidRPr="0022704F">
        <w:rPr>
          <w:rFonts w:asciiTheme="minorHAnsi" w:hAnsiTheme="minorHAnsi" w:cstheme="minorHAnsi"/>
          <w:szCs w:val="24"/>
        </w:rPr>
        <w:t>Den</w:t>
      </w:r>
      <w:r w:rsidR="00B47EF8">
        <w:rPr>
          <w:rFonts w:asciiTheme="minorHAnsi" w:hAnsiTheme="minorHAnsi" w:cstheme="minorHAnsi"/>
          <w:szCs w:val="24"/>
        </w:rPr>
        <w:t>t</w:t>
      </w:r>
      <w:r w:rsidR="00B47EF8" w:rsidRPr="0022704F">
        <w:rPr>
          <w:rFonts w:asciiTheme="minorHAnsi" w:hAnsiTheme="minorHAnsi" w:cstheme="minorHAnsi"/>
          <w:szCs w:val="24"/>
        </w:rPr>
        <w:t>istry</w:t>
      </w:r>
      <w:r w:rsidRPr="0022704F">
        <w:rPr>
          <w:rFonts w:asciiTheme="minorHAnsi" w:hAnsiTheme="minorHAnsi" w:cstheme="minorHAnsi"/>
          <w:szCs w:val="24"/>
        </w:rPr>
        <w:t xml:space="preserve"> of New Jersey (</w:t>
      </w:r>
      <w:r>
        <w:rPr>
          <w:rFonts w:asciiTheme="minorHAnsi" w:hAnsiTheme="minorHAnsi" w:cstheme="minorHAnsi"/>
          <w:szCs w:val="24"/>
        </w:rPr>
        <w:t>“</w:t>
      </w:r>
      <w:r w:rsidRPr="0022704F">
        <w:rPr>
          <w:rFonts w:asciiTheme="minorHAnsi" w:hAnsiTheme="minorHAnsi" w:cstheme="minorHAnsi"/>
          <w:szCs w:val="24"/>
        </w:rPr>
        <w:t>UMDNJ</w:t>
      </w:r>
      <w:r>
        <w:rPr>
          <w:rFonts w:asciiTheme="minorHAnsi" w:hAnsiTheme="minorHAnsi" w:cstheme="minorHAnsi"/>
          <w:szCs w:val="24"/>
        </w:rPr>
        <w:t>”</w:t>
      </w:r>
      <w:r w:rsidRPr="0022704F">
        <w:rPr>
          <w:rFonts w:asciiTheme="minorHAnsi" w:hAnsiTheme="minorHAnsi" w:cstheme="minorHAnsi"/>
          <w:szCs w:val="24"/>
        </w:rPr>
        <w:t xml:space="preserve">) - Robert Wood </w:t>
      </w:r>
      <w:r>
        <w:rPr>
          <w:rFonts w:asciiTheme="minorHAnsi" w:hAnsiTheme="minorHAnsi" w:cstheme="minorHAnsi"/>
          <w:szCs w:val="24"/>
        </w:rPr>
        <w:t xml:space="preserve">Johnston Medical School (RWJMS) </w:t>
      </w: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Name:  _______________________________________________________</w:t>
      </w: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 xml:space="preserve">Title:  ________________________________________________________ </w:t>
      </w: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Signature:  ____________________________________________________</w:t>
      </w:r>
    </w:p>
    <w:p w:rsidR="00762D2B" w:rsidRDefault="00762D2B" w:rsidP="00762D2B">
      <w:pPr>
        <w:pStyle w:val="BlockTextJ"/>
        <w:spacing w:after="0"/>
        <w:rPr>
          <w:rFonts w:asciiTheme="minorHAnsi" w:hAnsiTheme="minorHAnsi" w:cstheme="minorHAnsi"/>
          <w:szCs w:val="24"/>
        </w:rPr>
      </w:pP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 xml:space="preserve">Accepted and Agreed to by the </w:t>
      </w:r>
      <w:r w:rsidR="00707DA2">
        <w:rPr>
          <w:rFonts w:asciiTheme="minorHAnsi" w:hAnsiTheme="minorHAnsi" w:cstheme="minorHAnsi"/>
          <w:szCs w:val="24"/>
        </w:rPr>
        <w:t>Principal Investigator</w:t>
      </w:r>
      <w:r>
        <w:rPr>
          <w:rFonts w:asciiTheme="minorHAnsi" w:hAnsiTheme="minorHAnsi" w:cstheme="minorHAnsi"/>
          <w:szCs w:val="24"/>
        </w:rPr>
        <w:t xml:space="preserve"> </w:t>
      </w: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 xml:space="preserve">Name:  </w:t>
      </w:r>
      <w:r w:rsidR="0072289F" w:rsidRPr="0072289F">
        <w:rPr>
          <w:rFonts w:asciiTheme="minorHAnsi" w:hAnsiTheme="minorHAnsi" w:cstheme="minorHAnsi"/>
          <w:szCs w:val="24"/>
          <w:u w:val="single"/>
        </w:rPr>
        <w:t>Dr. X</w:t>
      </w: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 xml:space="preserve">Title:  ________________________________________________________ </w:t>
      </w:r>
    </w:p>
    <w:p w:rsidR="00762D2B" w:rsidRDefault="00762D2B" w:rsidP="00762D2B">
      <w:pPr>
        <w:pStyle w:val="BlockTextJ"/>
        <w:rPr>
          <w:rFonts w:asciiTheme="minorHAnsi" w:hAnsiTheme="minorHAnsi" w:cstheme="minorHAnsi"/>
          <w:szCs w:val="24"/>
        </w:rPr>
      </w:pPr>
      <w:r>
        <w:rPr>
          <w:rFonts w:asciiTheme="minorHAnsi" w:hAnsiTheme="minorHAnsi" w:cstheme="minorHAnsi"/>
          <w:szCs w:val="24"/>
        </w:rPr>
        <w:t>Signature:  ____________________________________________________</w:t>
      </w:r>
    </w:p>
    <w:p w:rsidR="003D5AD1" w:rsidRDefault="003D5AD1" w:rsidP="00372BF7">
      <w:pPr>
        <w:pStyle w:val="BlockTextJ"/>
        <w:rPr>
          <w:rFonts w:asciiTheme="minorHAnsi" w:hAnsiTheme="minorHAnsi" w:cstheme="minorHAnsi"/>
          <w:szCs w:val="24"/>
        </w:rPr>
      </w:pPr>
    </w:p>
    <w:p w:rsidR="003D5AD1" w:rsidRPr="0022704F" w:rsidRDefault="003D5AD1" w:rsidP="00372BF7">
      <w:pPr>
        <w:pStyle w:val="BlockTextJ"/>
        <w:rPr>
          <w:rFonts w:asciiTheme="minorHAnsi" w:hAnsiTheme="minorHAnsi" w:cstheme="minorHAnsi"/>
          <w:szCs w:val="24"/>
        </w:rPr>
        <w:sectPr w:rsidR="003D5AD1" w:rsidRPr="0022704F" w:rsidSect="00EB3EC6">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1F3541" w:rsidRPr="0022704F" w:rsidRDefault="001F3541" w:rsidP="00F97F09">
      <w:pPr>
        <w:pStyle w:val="Title"/>
        <w:rPr>
          <w:rFonts w:asciiTheme="minorHAnsi" w:hAnsiTheme="minorHAnsi" w:cstheme="minorHAnsi"/>
          <w:szCs w:val="24"/>
        </w:rPr>
      </w:pPr>
      <w:r w:rsidRPr="0022704F">
        <w:rPr>
          <w:rFonts w:asciiTheme="minorHAnsi" w:hAnsiTheme="minorHAnsi" w:cstheme="minorHAnsi"/>
          <w:szCs w:val="24"/>
        </w:rPr>
        <w:lastRenderedPageBreak/>
        <w:t>Schedule 1</w:t>
      </w:r>
    </w:p>
    <w:p w:rsidR="00372BF7" w:rsidRPr="0022704F" w:rsidRDefault="00372BF7" w:rsidP="00F97F09">
      <w:pPr>
        <w:pStyle w:val="Title"/>
        <w:rPr>
          <w:rFonts w:asciiTheme="minorHAnsi" w:hAnsiTheme="minorHAnsi" w:cstheme="minorHAnsi"/>
          <w:i/>
          <w:szCs w:val="24"/>
          <w:u w:val="none"/>
        </w:rPr>
      </w:pPr>
      <w:r w:rsidRPr="0022704F">
        <w:rPr>
          <w:rFonts w:asciiTheme="minorHAnsi" w:hAnsiTheme="minorHAnsi" w:cstheme="minorHAnsi"/>
          <w:i/>
          <w:szCs w:val="24"/>
          <w:u w:val="none"/>
        </w:rPr>
        <w:t xml:space="preserve">Research Proposal for </w:t>
      </w:r>
      <w:r w:rsidR="00EF255F" w:rsidRPr="0022704F">
        <w:rPr>
          <w:rFonts w:asciiTheme="minorHAnsi" w:hAnsiTheme="minorHAnsi" w:cstheme="minorHAnsi"/>
          <w:i/>
          <w:szCs w:val="24"/>
          <w:u w:val="none"/>
        </w:rPr>
        <w:t>B</w:t>
      </w:r>
      <w:r w:rsidR="00D054C8">
        <w:rPr>
          <w:rFonts w:asciiTheme="minorHAnsi" w:hAnsiTheme="minorHAnsi" w:cstheme="minorHAnsi"/>
          <w:i/>
          <w:szCs w:val="24"/>
          <w:u w:val="none"/>
        </w:rPr>
        <w:t xml:space="preserve">eyond Batten Disease Foundation, Batten Disease Support and Research Association, </w:t>
      </w:r>
      <w:r w:rsidR="00EF255F" w:rsidRPr="0022704F">
        <w:rPr>
          <w:rFonts w:asciiTheme="minorHAnsi" w:hAnsiTheme="minorHAnsi" w:cstheme="minorHAnsi"/>
          <w:i/>
          <w:szCs w:val="24"/>
          <w:u w:val="none"/>
        </w:rPr>
        <w:t>and Hope for Bridget</w:t>
      </w:r>
    </w:p>
    <w:p w:rsidR="003077A2" w:rsidRPr="0022704F" w:rsidRDefault="000140D0" w:rsidP="00F97F09">
      <w:pPr>
        <w:pStyle w:val="Title"/>
        <w:rPr>
          <w:rFonts w:asciiTheme="minorHAnsi" w:hAnsiTheme="minorHAnsi" w:cstheme="minorHAnsi"/>
          <w:b/>
          <w:szCs w:val="24"/>
          <w:u w:val="none"/>
        </w:rPr>
      </w:pPr>
      <w:r>
        <w:rPr>
          <w:rFonts w:asciiTheme="minorHAnsi" w:hAnsiTheme="minorHAnsi" w:cstheme="minorHAnsi"/>
          <w:b/>
          <w:szCs w:val="24"/>
          <w:u w:val="none"/>
        </w:rPr>
        <w:t xml:space="preserve">Research in </w:t>
      </w:r>
      <w:r w:rsidR="00D054C8">
        <w:rPr>
          <w:rFonts w:asciiTheme="minorHAnsi" w:hAnsiTheme="minorHAnsi" w:cstheme="minorHAnsi"/>
          <w:b/>
          <w:szCs w:val="24"/>
          <w:u w:val="none"/>
        </w:rPr>
        <w:t xml:space="preserve">Juvenile </w:t>
      </w:r>
      <w:r w:rsidR="009058B2" w:rsidRPr="0022704F">
        <w:rPr>
          <w:rFonts w:asciiTheme="minorHAnsi" w:hAnsiTheme="minorHAnsi" w:cstheme="minorHAnsi"/>
          <w:b/>
          <w:szCs w:val="24"/>
          <w:u w:val="none"/>
        </w:rPr>
        <w:t>Neuronal Ceroid Lipofuscinosis</w:t>
      </w:r>
    </w:p>
    <w:p w:rsidR="00372BF7" w:rsidRPr="0022704F" w:rsidRDefault="0072289F" w:rsidP="00F97F09">
      <w:pPr>
        <w:pStyle w:val="Title"/>
        <w:rPr>
          <w:rFonts w:asciiTheme="minorHAnsi" w:hAnsiTheme="minorHAnsi" w:cstheme="minorHAnsi"/>
          <w:szCs w:val="24"/>
          <w:u w:val="none"/>
        </w:rPr>
      </w:pPr>
      <w:r>
        <w:rPr>
          <w:rFonts w:asciiTheme="minorHAnsi" w:hAnsiTheme="minorHAnsi" w:cstheme="minorHAnsi"/>
          <w:szCs w:val="24"/>
        </w:rPr>
        <w:t>Dr X</w:t>
      </w:r>
      <w:r w:rsidR="009058B2" w:rsidRPr="0022704F">
        <w:rPr>
          <w:rFonts w:asciiTheme="minorHAnsi" w:hAnsiTheme="minorHAnsi" w:cstheme="minorHAnsi"/>
          <w:szCs w:val="24"/>
        </w:rPr>
        <w:t xml:space="preserve">, </w:t>
      </w:r>
      <w:r w:rsidR="00283780" w:rsidRPr="0022704F">
        <w:rPr>
          <w:rFonts w:asciiTheme="minorHAnsi" w:hAnsiTheme="minorHAnsi" w:cstheme="minorHAnsi"/>
          <w:szCs w:val="24"/>
        </w:rPr>
        <w:t xml:space="preserve">PhD, </w:t>
      </w:r>
      <w:r w:rsidR="009058B2" w:rsidRPr="0022704F">
        <w:rPr>
          <w:szCs w:val="24"/>
        </w:rPr>
        <w:t xml:space="preserve">University of Medicine and </w:t>
      </w:r>
      <w:r w:rsidR="00B47EF8" w:rsidRPr="0022704F">
        <w:rPr>
          <w:szCs w:val="24"/>
        </w:rPr>
        <w:t>Dentistry</w:t>
      </w:r>
      <w:r w:rsidR="009058B2" w:rsidRPr="0022704F">
        <w:rPr>
          <w:szCs w:val="24"/>
        </w:rPr>
        <w:t xml:space="preserve"> of New Jersey (UMDNJ) - Robert Wood Johnston Medical School (RWJMS)</w:t>
      </w:r>
    </w:p>
    <w:p w:rsidR="009058B2" w:rsidRPr="0022704F"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t xml:space="preserve">PUBLIC PROPOSAL SUMMARY/ABSTRACT </w:t>
      </w:r>
      <w:r w:rsidR="003077A2" w:rsidRPr="0022704F">
        <w:rPr>
          <w:rFonts w:asciiTheme="minorHAnsi" w:eastAsiaTheme="minorHAnsi" w:hAnsiTheme="minorHAnsi" w:cstheme="minorHAnsi"/>
          <w:b/>
          <w:bCs/>
          <w:color w:val="000000"/>
          <w:szCs w:val="24"/>
        </w:rPr>
        <w:t>(</w:t>
      </w:r>
      <w:r w:rsidR="000140D0">
        <w:rPr>
          <w:rFonts w:asciiTheme="minorHAnsi" w:eastAsiaTheme="minorHAnsi" w:hAnsiTheme="minorHAnsi" w:cstheme="minorHAnsi"/>
          <w:b/>
          <w:bCs/>
          <w:color w:val="000000"/>
          <w:szCs w:val="24"/>
        </w:rPr>
        <w:t xml:space="preserve">Application page 5, </w:t>
      </w:r>
      <w:r w:rsidR="003077A2" w:rsidRPr="0022704F">
        <w:rPr>
          <w:rFonts w:asciiTheme="minorHAnsi" w:eastAsiaTheme="minorHAnsi" w:hAnsiTheme="minorHAnsi" w:cstheme="minorHAnsi"/>
          <w:b/>
          <w:bCs/>
          <w:color w:val="000000"/>
          <w:szCs w:val="24"/>
        </w:rPr>
        <w:t>May be shared</w:t>
      </w:r>
      <w:r w:rsidR="00B22472">
        <w:rPr>
          <w:rFonts w:asciiTheme="minorHAnsi" w:eastAsiaTheme="minorHAnsi" w:hAnsiTheme="minorHAnsi" w:cstheme="minorHAnsi"/>
          <w:b/>
          <w:bCs/>
          <w:color w:val="000000"/>
          <w:szCs w:val="24"/>
        </w:rPr>
        <w:t>/disseminated</w:t>
      </w:r>
      <w:r w:rsidR="003077A2" w:rsidRPr="0022704F">
        <w:rPr>
          <w:rFonts w:asciiTheme="minorHAnsi" w:eastAsiaTheme="minorHAnsi" w:hAnsiTheme="minorHAnsi" w:cstheme="minorHAnsi"/>
          <w:b/>
          <w:bCs/>
          <w:color w:val="000000"/>
          <w:szCs w:val="24"/>
        </w:rPr>
        <w:t xml:space="preserve"> </w:t>
      </w:r>
      <w:r w:rsidR="0013013F" w:rsidRPr="0022704F">
        <w:rPr>
          <w:rFonts w:asciiTheme="minorHAnsi" w:eastAsiaTheme="minorHAnsi" w:hAnsiTheme="minorHAnsi" w:cstheme="minorHAnsi"/>
          <w:b/>
          <w:bCs/>
          <w:color w:val="000000"/>
          <w:szCs w:val="24"/>
        </w:rPr>
        <w:t xml:space="preserve">by the Foundations </w:t>
      </w:r>
      <w:r w:rsidR="003077A2" w:rsidRPr="0022704F">
        <w:rPr>
          <w:rFonts w:asciiTheme="minorHAnsi" w:eastAsiaTheme="minorHAnsi" w:hAnsiTheme="minorHAnsi" w:cstheme="minorHAnsi"/>
          <w:b/>
          <w:bCs/>
          <w:color w:val="000000"/>
          <w:szCs w:val="24"/>
        </w:rPr>
        <w:t>once th</w:t>
      </w:r>
      <w:r w:rsidR="0013013F" w:rsidRPr="0022704F">
        <w:rPr>
          <w:rFonts w:asciiTheme="minorHAnsi" w:eastAsiaTheme="minorHAnsi" w:hAnsiTheme="minorHAnsi" w:cstheme="minorHAnsi"/>
          <w:b/>
          <w:bCs/>
          <w:color w:val="000000"/>
          <w:szCs w:val="24"/>
        </w:rPr>
        <w:t>is grant contract has been executed</w:t>
      </w:r>
      <w:r w:rsidR="003077A2" w:rsidRPr="0022704F">
        <w:rPr>
          <w:rFonts w:asciiTheme="minorHAnsi" w:eastAsiaTheme="minorHAnsi" w:hAnsiTheme="minorHAnsi" w:cstheme="minorHAnsi"/>
          <w:b/>
          <w:bCs/>
          <w:color w:val="000000"/>
          <w:szCs w:val="24"/>
        </w:rPr>
        <w:t xml:space="preserve">) </w:t>
      </w:r>
    </w:p>
    <w:p w:rsidR="0013013F" w:rsidRPr="0022704F" w:rsidRDefault="0013013F" w:rsidP="00F97F09">
      <w:pPr>
        <w:widowControl/>
        <w:jc w:val="both"/>
        <w:rPr>
          <w:rFonts w:asciiTheme="minorHAnsi" w:eastAsiaTheme="minorHAnsi" w:hAnsiTheme="minorHAnsi" w:cstheme="minorHAnsi"/>
          <w:color w:val="000000"/>
          <w:szCs w:val="24"/>
        </w:rPr>
      </w:pPr>
    </w:p>
    <w:p w:rsidR="009058B2" w:rsidRPr="0022704F"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color w:val="000000"/>
          <w:szCs w:val="24"/>
        </w:rPr>
        <w:t>Clinical trials for the neuronal ceroid lipofuscinoses (NCLs) include gene therapy for late infantile NCL</w:t>
      </w:r>
      <w:r w:rsidR="004E247E" w:rsidRPr="0022704F">
        <w:rPr>
          <w:rFonts w:asciiTheme="minorHAnsi" w:eastAsiaTheme="minorHAnsi" w:hAnsiTheme="minorHAnsi" w:cstheme="minorHAnsi"/>
          <w:color w:val="000000"/>
          <w:szCs w:val="24"/>
        </w:rPr>
        <w:t xml:space="preserve"> </w:t>
      </w:r>
      <w:r w:rsidRPr="0022704F">
        <w:rPr>
          <w:rFonts w:asciiTheme="minorHAnsi" w:eastAsiaTheme="minorHAnsi" w:hAnsiTheme="minorHAnsi" w:cstheme="minorHAnsi"/>
          <w:color w:val="000000"/>
          <w:szCs w:val="24"/>
        </w:rPr>
        <w:t>(LINCL), stem-cell therapy for infantile NCL (INCL) and LINCL, and small molecule therapies for INCL and</w:t>
      </w:r>
      <w:r w:rsidR="009058B2" w:rsidRPr="0022704F">
        <w:rPr>
          <w:rFonts w:asciiTheme="minorHAnsi" w:eastAsiaTheme="minorHAnsi" w:hAnsiTheme="minorHAnsi" w:cstheme="minorHAnsi"/>
          <w:color w:val="000000"/>
          <w:szCs w:val="24"/>
        </w:rPr>
        <w:t xml:space="preserve"> </w:t>
      </w:r>
      <w:r w:rsidRPr="0022704F">
        <w:rPr>
          <w:rFonts w:asciiTheme="minorHAnsi" w:eastAsiaTheme="minorHAnsi" w:hAnsiTheme="minorHAnsi" w:cstheme="minorHAnsi"/>
          <w:color w:val="000000"/>
          <w:szCs w:val="24"/>
        </w:rPr>
        <w:t>juvenile NCL (JNCL). Clinical trials are also planned for enzyme replacement therapy in LINCL and there are</w:t>
      </w:r>
      <w:r w:rsidR="009058B2" w:rsidRPr="0022704F">
        <w:rPr>
          <w:rFonts w:asciiTheme="minorHAnsi" w:eastAsiaTheme="minorHAnsi" w:hAnsiTheme="minorHAnsi" w:cstheme="minorHAnsi"/>
          <w:color w:val="000000"/>
          <w:szCs w:val="24"/>
        </w:rPr>
        <w:t xml:space="preserve"> </w:t>
      </w:r>
      <w:r w:rsidR="000140D0">
        <w:rPr>
          <w:rFonts w:asciiTheme="minorHAnsi" w:eastAsiaTheme="minorHAnsi" w:hAnsiTheme="minorHAnsi" w:cstheme="minorHAnsi"/>
          <w:color w:val="000000"/>
          <w:szCs w:val="24"/>
        </w:rPr>
        <w:t>…………………………………………………………………………………………………………………..</w:t>
      </w:r>
      <w:r w:rsidR="00200844">
        <w:rPr>
          <w:rFonts w:asciiTheme="minorHAnsi" w:eastAsiaTheme="minorHAnsi" w:hAnsiTheme="minorHAnsi" w:cstheme="minorHAnsi"/>
          <w:color w:val="000000"/>
          <w:szCs w:val="24"/>
        </w:rPr>
        <w:t>…………………………………………………………………………………………………………………………………………………………………………………………………………………………………………………………………………………………………………………………………………………………………………………………………………………………………………………………………………………………………………………………………………………………………………………………………………………………………………………………………………………………………………………………………………………</w:t>
      </w:r>
      <w:r w:rsidR="009058B2" w:rsidRPr="0022704F">
        <w:rPr>
          <w:rFonts w:asciiTheme="minorHAnsi" w:eastAsiaTheme="minorHAnsi" w:hAnsiTheme="minorHAnsi" w:cstheme="minorHAnsi"/>
          <w:color w:val="000000"/>
          <w:szCs w:val="24"/>
        </w:rPr>
        <w:t xml:space="preserve"> </w:t>
      </w:r>
    </w:p>
    <w:p w:rsidR="0013013F" w:rsidRPr="0022704F" w:rsidRDefault="0013013F">
      <w:pPr>
        <w:widowControl/>
        <w:autoSpaceDE/>
        <w:autoSpaceDN/>
        <w:adjustRightInd/>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br w:type="page"/>
      </w:r>
    </w:p>
    <w:p w:rsidR="00200844" w:rsidRDefault="00200844" w:rsidP="00200844">
      <w:pPr>
        <w:widowControl/>
        <w:jc w:val="center"/>
        <w:rPr>
          <w:rFonts w:asciiTheme="minorHAnsi" w:eastAsiaTheme="minorHAnsi" w:hAnsiTheme="minorHAnsi" w:cstheme="minorHAnsi"/>
          <w:b/>
          <w:bCs/>
          <w:color w:val="FF0000"/>
          <w:szCs w:val="24"/>
        </w:rPr>
      </w:pPr>
      <w:r>
        <w:rPr>
          <w:rFonts w:asciiTheme="minorHAnsi" w:eastAsiaTheme="minorHAnsi" w:hAnsiTheme="minorHAnsi" w:cstheme="minorHAnsi"/>
          <w:b/>
          <w:bCs/>
          <w:color w:val="FF0000"/>
          <w:szCs w:val="24"/>
        </w:rPr>
        <w:lastRenderedPageBreak/>
        <w:t xml:space="preserve">This portion </w:t>
      </w:r>
      <w:r w:rsidR="0072289F">
        <w:rPr>
          <w:rFonts w:asciiTheme="minorHAnsi" w:eastAsiaTheme="minorHAnsi" w:hAnsiTheme="minorHAnsi" w:cstheme="minorHAnsi"/>
          <w:b/>
          <w:bCs/>
          <w:color w:val="FF0000"/>
          <w:szCs w:val="24"/>
        </w:rPr>
        <w:t xml:space="preserve">is to be kept </w:t>
      </w:r>
      <w:r>
        <w:rPr>
          <w:rFonts w:asciiTheme="minorHAnsi" w:eastAsiaTheme="minorHAnsi" w:hAnsiTheme="minorHAnsi" w:cstheme="minorHAnsi"/>
          <w:b/>
          <w:bCs/>
          <w:color w:val="FF0000"/>
          <w:szCs w:val="24"/>
        </w:rPr>
        <w:t>confidential as well as the grant that will be attached to the contract</w:t>
      </w:r>
      <w:r w:rsidR="0072289F">
        <w:rPr>
          <w:rFonts w:asciiTheme="minorHAnsi" w:eastAsiaTheme="minorHAnsi" w:hAnsiTheme="minorHAnsi" w:cstheme="minorHAnsi"/>
          <w:b/>
          <w:bCs/>
          <w:color w:val="FF0000"/>
          <w:szCs w:val="24"/>
        </w:rPr>
        <w:t xml:space="preserve">. Only the </w:t>
      </w:r>
      <w:r w:rsidR="000140D0">
        <w:rPr>
          <w:rFonts w:asciiTheme="minorHAnsi" w:eastAsiaTheme="minorHAnsi" w:hAnsiTheme="minorHAnsi" w:cstheme="minorHAnsi"/>
          <w:b/>
          <w:bCs/>
          <w:color w:val="FF0000"/>
          <w:szCs w:val="24"/>
        </w:rPr>
        <w:t xml:space="preserve">above </w:t>
      </w:r>
      <w:r w:rsidR="0072289F">
        <w:rPr>
          <w:rFonts w:asciiTheme="minorHAnsi" w:eastAsiaTheme="minorHAnsi" w:hAnsiTheme="minorHAnsi" w:cstheme="minorHAnsi"/>
          <w:b/>
          <w:bCs/>
          <w:color w:val="FF0000"/>
          <w:szCs w:val="24"/>
        </w:rPr>
        <w:t xml:space="preserve">public summary </w:t>
      </w:r>
      <w:r w:rsidR="000140D0">
        <w:rPr>
          <w:rFonts w:asciiTheme="minorHAnsi" w:eastAsiaTheme="minorHAnsi" w:hAnsiTheme="minorHAnsi" w:cstheme="minorHAnsi"/>
          <w:b/>
          <w:bCs/>
          <w:color w:val="FF0000"/>
          <w:szCs w:val="24"/>
        </w:rPr>
        <w:t xml:space="preserve">will be shared </w:t>
      </w:r>
      <w:r w:rsidR="00A53151">
        <w:rPr>
          <w:rFonts w:asciiTheme="minorHAnsi" w:eastAsiaTheme="minorHAnsi" w:hAnsiTheme="minorHAnsi" w:cstheme="minorHAnsi"/>
          <w:b/>
          <w:bCs/>
          <w:color w:val="FF0000"/>
          <w:szCs w:val="24"/>
        </w:rPr>
        <w:t xml:space="preserve">outside </w:t>
      </w:r>
      <w:r w:rsidR="000140D0">
        <w:rPr>
          <w:rFonts w:asciiTheme="minorHAnsi" w:eastAsiaTheme="minorHAnsi" w:hAnsiTheme="minorHAnsi" w:cstheme="minorHAnsi"/>
          <w:b/>
          <w:bCs/>
          <w:color w:val="FF0000"/>
          <w:szCs w:val="24"/>
        </w:rPr>
        <w:t xml:space="preserve">foundations unless foundations </w:t>
      </w:r>
      <w:r w:rsidR="0072289F">
        <w:rPr>
          <w:rFonts w:asciiTheme="minorHAnsi" w:eastAsiaTheme="minorHAnsi" w:hAnsiTheme="minorHAnsi" w:cstheme="minorHAnsi"/>
          <w:b/>
          <w:bCs/>
          <w:color w:val="FF0000"/>
          <w:szCs w:val="24"/>
        </w:rPr>
        <w:t xml:space="preserve">obtain permission from the PI. </w:t>
      </w:r>
    </w:p>
    <w:p w:rsidR="00200844" w:rsidRPr="00200844" w:rsidRDefault="00200844" w:rsidP="00200844">
      <w:pPr>
        <w:widowControl/>
        <w:jc w:val="center"/>
        <w:rPr>
          <w:rFonts w:asciiTheme="minorHAnsi" w:eastAsiaTheme="minorHAnsi" w:hAnsiTheme="minorHAnsi" w:cstheme="minorHAnsi"/>
          <w:b/>
          <w:bCs/>
          <w:color w:val="FF0000"/>
          <w:szCs w:val="24"/>
        </w:rPr>
      </w:pPr>
    </w:p>
    <w:p w:rsidR="00EF255F" w:rsidRPr="0022704F"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t>RESEARCH PROPOSAL</w:t>
      </w:r>
    </w:p>
    <w:p w:rsidR="00F97F09" w:rsidRPr="0022704F" w:rsidRDefault="00F97F09" w:rsidP="00F97F09">
      <w:pPr>
        <w:widowControl/>
        <w:jc w:val="both"/>
        <w:rPr>
          <w:rFonts w:asciiTheme="minorHAnsi" w:eastAsiaTheme="minorHAnsi" w:hAnsiTheme="minorHAnsi" w:cstheme="minorHAnsi"/>
          <w:b/>
          <w:bCs/>
          <w:color w:val="000000"/>
          <w:szCs w:val="24"/>
        </w:rPr>
      </w:pPr>
    </w:p>
    <w:p w:rsidR="009058B2" w:rsidRPr="0022704F"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t xml:space="preserve">A. INTRODUCTION  </w:t>
      </w:r>
    </w:p>
    <w:p w:rsidR="0013013F" w:rsidRPr="0022704F" w:rsidRDefault="0013013F" w:rsidP="00F97F09">
      <w:pPr>
        <w:widowControl/>
        <w:jc w:val="both"/>
        <w:rPr>
          <w:rFonts w:asciiTheme="minorHAnsi" w:eastAsiaTheme="minorHAnsi" w:hAnsiTheme="minorHAnsi" w:cstheme="minorHAnsi"/>
          <w:color w:val="000000"/>
          <w:szCs w:val="24"/>
        </w:rPr>
      </w:pPr>
    </w:p>
    <w:p w:rsidR="00EF255F" w:rsidRPr="0022704F" w:rsidRDefault="0026763F" w:rsidP="0026763F">
      <w:pPr>
        <w:widowControl/>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058B2" w:rsidRPr="0022704F" w:rsidRDefault="009058B2" w:rsidP="00F97F09">
      <w:pPr>
        <w:widowControl/>
        <w:jc w:val="both"/>
        <w:rPr>
          <w:rFonts w:asciiTheme="minorHAnsi" w:eastAsiaTheme="minorHAnsi" w:hAnsiTheme="minorHAnsi" w:cstheme="minorHAnsi"/>
          <w:b/>
          <w:bCs/>
          <w:color w:val="000000"/>
          <w:szCs w:val="24"/>
        </w:rPr>
      </w:pPr>
    </w:p>
    <w:p w:rsidR="00EF255F" w:rsidRPr="0022704F"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t xml:space="preserve">B. SPECIFIC AIMS </w:t>
      </w:r>
    </w:p>
    <w:p w:rsidR="0013013F" w:rsidRPr="0022704F" w:rsidRDefault="0013013F" w:rsidP="00F97F09">
      <w:pPr>
        <w:widowControl/>
        <w:jc w:val="both"/>
        <w:rPr>
          <w:rFonts w:asciiTheme="minorHAnsi" w:eastAsiaTheme="minorHAnsi" w:hAnsiTheme="minorHAnsi" w:cstheme="minorHAnsi"/>
          <w:color w:val="000000"/>
          <w:szCs w:val="24"/>
        </w:rPr>
      </w:pPr>
    </w:p>
    <w:p w:rsidR="0026763F" w:rsidRPr="0022704F" w:rsidRDefault="0026763F" w:rsidP="0026763F">
      <w:pPr>
        <w:widowControl/>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6763F" w:rsidRPr="0022704F" w:rsidRDefault="0026763F" w:rsidP="0026763F">
      <w:pPr>
        <w:widowControl/>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3077A2" w:rsidRPr="0022704F" w:rsidRDefault="003077A2" w:rsidP="00F97F09">
      <w:pPr>
        <w:widowControl/>
        <w:jc w:val="both"/>
        <w:rPr>
          <w:rFonts w:asciiTheme="minorHAnsi" w:eastAsiaTheme="minorHAnsi" w:hAnsiTheme="minorHAnsi" w:cstheme="minorHAnsi"/>
          <w:b/>
          <w:bCs/>
          <w:color w:val="000000"/>
          <w:szCs w:val="24"/>
        </w:rPr>
      </w:pPr>
    </w:p>
    <w:p w:rsidR="0026763F" w:rsidRPr="0022704F" w:rsidRDefault="00EF255F" w:rsidP="00200844">
      <w:pPr>
        <w:widowControl/>
        <w:rPr>
          <w:rFonts w:asciiTheme="minorHAnsi" w:eastAsiaTheme="minorHAnsi" w:hAnsiTheme="minorHAnsi" w:cstheme="minorHAnsi"/>
          <w:color w:val="000000"/>
          <w:szCs w:val="24"/>
        </w:rPr>
      </w:pPr>
      <w:r w:rsidRPr="0022704F">
        <w:rPr>
          <w:rFonts w:asciiTheme="minorHAnsi" w:eastAsiaTheme="minorHAnsi" w:hAnsiTheme="minorHAnsi" w:cstheme="minorHAnsi"/>
          <w:b/>
          <w:bCs/>
          <w:color w:val="000000"/>
          <w:szCs w:val="24"/>
        </w:rPr>
        <w:t xml:space="preserve">SPECIFIC AIM 1 </w:t>
      </w:r>
      <w:r w:rsidR="0026763F">
        <w:rPr>
          <w:rFonts w:asciiTheme="minorHAnsi" w:eastAsiaTheme="minorHAnsi" w:hAnsiTheme="minorHAnsi" w:cstheme="minorHAnsi"/>
          <w:color w:val="000000"/>
          <w:szCs w:val="24"/>
        </w:rPr>
        <w:t>XXXXXXXXXXXXXXXXXXXXXXXXXXXXXXXXXXXXXXXXXXXXXXXXXXXXXXXXXXXXXXXXXXXXXXXXXXXXXXXXXXXXXXXXXXXXXXXXXXXXXXXXXXXX</w:t>
      </w:r>
    </w:p>
    <w:p w:rsidR="003077A2" w:rsidRPr="0022704F" w:rsidRDefault="003077A2" w:rsidP="00F97F09">
      <w:pPr>
        <w:widowControl/>
        <w:jc w:val="both"/>
        <w:rPr>
          <w:rFonts w:asciiTheme="minorHAnsi" w:eastAsiaTheme="minorHAnsi" w:hAnsiTheme="minorHAnsi" w:cstheme="minorHAnsi"/>
          <w:b/>
          <w:bCs/>
          <w:color w:val="000000"/>
          <w:szCs w:val="24"/>
        </w:rPr>
      </w:pPr>
    </w:p>
    <w:p w:rsidR="00200844"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t xml:space="preserve">SPECIFIC AIM 2 </w:t>
      </w:r>
    </w:p>
    <w:p w:rsidR="00200844" w:rsidRPr="0022704F" w:rsidRDefault="00200844" w:rsidP="00200844">
      <w:pPr>
        <w:widowControl/>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XXXXXXXXXXXXXXXXXXXXXXXXXXXXXXXXXXXXXXXXXXXXXXXXXXXXXXXXXXXXXXXXXXXXXXXXXXXXXXXXXXXXXXXXXXXXXXXXXXXXXXXXXXXX</w:t>
      </w:r>
    </w:p>
    <w:p w:rsidR="004E247E" w:rsidRPr="0022704F" w:rsidRDefault="004E247E" w:rsidP="00F97F09">
      <w:pPr>
        <w:widowControl/>
        <w:jc w:val="both"/>
        <w:rPr>
          <w:rFonts w:asciiTheme="minorHAnsi" w:eastAsiaTheme="minorHAnsi" w:hAnsiTheme="minorHAnsi" w:cstheme="minorHAnsi"/>
          <w:b/>
          <w:bCs/>
          <w:color w:val="000000"/>
          <w:szCs w:val="24"/>
        </w:rPr>
      </w:pPr>
    </w:p>
    <w:p w:rsidR="00200844" w:rsidRDefault="00EF255F" w:rsidP="00F97F09">
      <w:pPr>
        <w:widowControl/>
        <w:jc w:val="both"/>
        <w:rPr>
          <w:rFonts w:asciiTheme="minorHAnsi" w:eastAsiaTheme="minorHAnsi" w:hAnsiTheme="minorHAnsi" w:cstheme="minorHAnsi"/>
          <w:b/>
          <w:bCs/>
          <w:color w:val="000000"/>
          <w:szCs w:val="24"/>
        </w:rPr>
      </w:pPr>
      <w:r w:rsidRPr="0022704F">
        <w:rPr>
          <w:rFonts w:asciiTheme="minorHAnsi" w:eastAsiaTheme="minorHAnsi" w:hAnsiTheme="minorHAnsi" w:cstheme="minorHAnsi"/>
          <w:b/>
          <w:bCs/>
          <w:color w:val="000000"/>
          <w:szCs w:val="24"/>
        </w:rPr>
        <w:t xml:space="preserve">SPECIFIC AIM 3 </w:t>
      </w:r>
    </w:p>
    <w:p w:rsidR="00200844" w:rsidRPr="0022704F" w:rsidRDefault="00200844" w:rsidP="00200844">
      <w:pPr>
        <w:widowControl/>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XXXXXXXXXXXXXXXXXXXXXXXXXXXXXXXXXXXXXXXXXXXXXXXXXXXXXXXXXXXXXXXXXXXXXXXXXXXXXXXXXXXXXXXXXXXXXXXXXXXXXXXXXXXX</w:t>
      </w:r>
    </w:p>
    <w:p w:rsidR="003077A2" w:rsidRPr="0022704F" w:rsidRDefault="003077A2" w:rsidP="00F97F09">
      <w:pPr>
        <w:widowControl/>
        <w:jc w:val="both"/>
        <w:rPr>
          <w:rFonts w:asciiTheme="minorHAnsi" w:eastAsiaTheme="minorHAnsi" w:hAnsiTheme="minorHAnsi" w:cstheme="minorHAnsi"/>
          <w:color w:val="000000"/>
          <w:szCs w:val="24"/>
        </w:rPr>
      </w:pPr>
    </w:p>
    <w:p w:rsidR="001F3541" w:rsidRPr="00095323" w:rsidRDefault="001F3541" w:rsidP="00890C13">
      <w:pPr>
        <w:pStyle w:val="BlockTextJ"/>
        <w:rPr>
          <w:rFonts w:asciiTheme="minorHAnsi" w:hAnsiTheme="minorHAnsi" w:cstheme="minorHAnsi"/>
          <w:szCs w:val="24"/>
        </w:rPr>
      </w:pPr>
    </w:p>
    <w:p w:rsidR="00283780" w:rsidRPr="00095323" w:rsidRDefault="00283780" w:rsidP="00890C13">
      <w:pPr>
        <w:pStyle w:val="BlockTextJ"/>
        <w:rPr>
          <w:rFonts w:asciiTheme="minorHAnsi" w:hAnsiTheme="minorHAnsi" w:cstheme="minorHAnsi"/>
          <w:szCs w:val="24"/>
        </w:rPr>
        <w:sectPr w:rsidR="00283780" w:rsidRPr="00095323" w:rsidSect="00EB3EC6">
          <w:headerReference w:type="even" r:id="rId13"/>
          <w:headerReference w:type="default" r:id="rId14"/>
          <w:headerReference w:type="first" r:id="rId15"/>
          <w:footerReference w:type="first" r:id="rId16"/>
          <w:pgSz w:w="12240" w:h="15840"/>
          <w:pgMar w:top="1440" w:right="1440" w:bottom="1080" w:left="1440" w:header="720" w:footer="720" w:gutter="0"/>
          <w:pgNumType w:start="1"/>
          <w:cols w:space="720"/>
          <w:titlePg/>
          <w:docGrid w:linePitch="360"/>
        </w:sectPr>
      </w:pPr>
    </w:p>
    <w:p w:rsidR="001F3541" w:rsidRPr="0022704F" w:rsidRDefault="001F3541" w:rsidP="001F3541">
      <w:pPr>
        <w:pStyle w:val="Title"/>
        <w:rPr>
          <w:rFonts w:asciiTheme="minorHAnsi" w:hAnsiTheme="minorHAnsi" w:cstheme="minorHAnsi"/>
          <w:szCs w:val="24"/>
        </w:rPr>
      </w:pPr>
      <w:r w:rsidRPr="0022704F">
        <w:rPr>
          <w:rFonts w:asciiTheme="minorHAnsi" w:hAnsiTheme="minorHAnsi" w:cstheme="minorHAnsi"/>
          <w:szCs w:val="24"/>
        </w:rPr>
        <w:lastRenderedPageBreak/>
        <w:t>Schedule 2</w:t>
      </w:r>
    </w:p>
    <w:p w:rsidR="00EB3EC6" w:rsidRPr="0022704F" w:rsidRDefault="00EB3EC6" w:rsidP="00EB3EC6">
      <w:pPr>
        <w:pStyle w:val="Title"/>
        <w:rPr>
          <w:rFonts w:asciiTheme="minorHAnsi" w:hAnsiTheme="minorHAnsi" w:cstheme="minorHAnsi"/>
          <w:i/>
          <w:szCs w:val="24"/>
          <w:u w:val="none"/>
        </w:rPr>
      </w:pPr>
      <w:r w:rsidRPr="0022704F">
        <w:rPr>
          <w:rFonts w:asciiTheme="minorHAnsi" w:hAnsiTheme="minorHAnsi" w:cstheme="minorHAnsi"/>
          <w:i/>
          <w:szCs w:val="24"/>
          <w:u w:val="none"/>
        </w:rPr>
        <w:t>Expenditure Responsibility Grant Provisions</w:t>
      </w:r>
    </w:p>
    <w:p w:rsidR="001F3541" w:rsidRPr="0022704F" w:rsidRDefault="00372BF7" w:rsidP="00F033EA">
      <w:pPr>
        <w:pStyle w:val="BlockTextJ"/>
        <w:numPr>
          <w:ilvl w:val="0"/>
          <w:numId w:val="30"/>
        </w:numPr>
        <w:ind w:left="0" w:firstLine="0"/>
        <w:rPr>
          <w:rFonts w:asciiTheme="minorHAnsi" w:hAnsiTheme="minorHAnsi" w:cstheme="minorHAnsi"/>
          <w:szCs w:val="24"/>
        </w:rPr>
      </w:pPr>
      <w:r w:rsidRPr="0022704F">
        <w:rPr>
          <w:rFonts w:asciiTheme="minorHAnsi" w:hAnsiTheme="minorHAnsi" w:cstheme="minorHAnsi"/>
          <w:i/>
          <w:iCs/>
          <w:szCs w:val="24"/>
        </w:rPr>
        <w:t>Separate fund</w:t>
      </w:r>
      <w:r w:rsidR="00F87E19" w:rsidRPr="0022704F">
        <w:rPr>
          <w:rFonts w:asciiTheme="minorHAnsi" w:hAnsiTheme="minorHAnsi" w:cstheme="minorHAnsi"/>
          <w:i/>
          <w:iCs/>
          <w:szCs w:val="24"/>
        </w:rPr>
        <w:t xml:space="preserve">. </w:t>
      </w:r>
      <w:r w:rsidRPr="0022704F">
        <w:rPr>
          <w:rFonts w:asciiTheme="minorHAnsi" w:hAnsiTheme="minorHAnsi" w:cstheme="minorHAnsi"/>
          <w:szCs w:val="24"/>
        </w:rPr>
        <w:t>All Foundation</w:t>
      </w:r>
      <w:r w:rsidR="00095323" w:rsidRPr="0022704F">
        <w:rPr>
          <w:rFonts w:asciiTheme="minorHAnsi" w:hAnsiTheme="minorHAnsi" w:cstheme="minorHAnsi"/>
          <w:szCs w:val="24"/>
        </w:rPr>
        <w:t>s</w:t>
      </w:r>
      <w:r w:rsidR="001F3541" w:rsidRPr="0022704F">
        <w:rPr>
          <w:rFonts w:asciiTheme="minorHAnsi" w:hAnsiTheme="minorHAnsi" w:cstheme="minorHAnsi"/>
          <w:szCs w:val="24"/>
        </w:rPr>
        <w:t xml:space="preserve"> grant</w:t>
      </w:r>
      <w:r w:rsidR="00095323" w:rsidRPr="0022704F">
        <w:rPr>
          <w:rFonts w:asciiTheme="minorHAnsi" w:hAnsiTheme="minorHAnsi" w:cstheme="minorHAnsi"/>
          <w:szCs w:val="24"/>
        </w:rPr>
        <w:t xml:space="preserve"> monies</w:t>
      </w:r>
      <w:r w:rsidR="001F3541" w:rsidRPr="0022704F">
        <w:rPr>
          <w:rFonts w:asciiTheme="minorHAnsi" w:hAnsiTheme="minorHAnsi" w:cstheme="minorHAnsi"/>
          <w:szCs w:val="24"/>
        </w:rPr>
        <w:t xml:space="preserve"> received by Grantee must be maintained in a separate </w:t>
      </w:r>
      <w:r w:rsidRPr="0022704F">
        <w:rPr>
          <w:rFonts w:asciiTheme="minorHAnsi" w:hAnsiTheme="minorHAnsi" w:cstheme="minorHAnsi"/>
          <w:szCs w:val="24"/>
        </w:rPr>
        <w:t xml:space="preserve">fund dedicated to the charitable purposes </w:t>
      </w:r>
      <w:r w:rsidR="001F3541" w:rsidRPr="0022704F">
        <w:rPr>
          <w:rFonts w:asciiTheme="minorHAnsi" w:hAnsiTheme="minorHAnsi" w:cstheme="minorHAnsi"/>
          <w:szCs w:val="24"/>
        </w:rPr>
        <w:t>described in this letter. Such a separate fund may be either (1) a physically separate bank account restricted to the described charitable purposes, or (2) a separate bookkeeping account (limited to the described charitable purposes) maintained as part of your financial records. The Foundation</w:t>
      </w:r>
      <w:r w:rsidR="00095323" w:rsidRPr="0022704F">
        <w:rPr>
          <w:rFonts w:asciiTheme="minorHAnsi" w:hAnsiTheme="minorHAnsi" w:cstheme="minorHAnsi"/>
          <w:szCs w:val="24"/>
        </w:rPr>
        <w:t>s</w:t>
      </w:r>
      <w:r w:rsidR="001F3541" w:rsidRPr="0022704F">
        <w:rPr>
          <w:rFonts w:asciiTheme="minorHAnsi" w:hAnsiTheme="minorHAnsi" w:cstheme="minorHAnsi"/>
          <w:szCs w:val="24"/>
        </w:rPr>
        <w:t xml:space="preserve"> encourage, whenever feasible, the deposit of grant funds in an interest-bearing account.</w:t>
      </w:r>
    </w:p>
    <w:p w:rsidR="001F3541" w:rsidRPr="0022704F" w:rsidRDefault="001F3541" w:rsidP="00F033EA">
      <w:pPr>
        <w:pStyle w:val="BlockTextJ"/>
        <w:numPr>
          <w:ilvl w:val="0"/>
          <w:numId w:val="30"/>
        </w:numPr>
        <w:ind w:left="0" w:firstLine="0"/>
        <w:rPr>
          <w:rFonts w:asciiTheme="minorHAnsi" w:hAnsiTheme="minorHAnsi" w:cstheme="minorHAnsi"/>
          <w:szCs w:val="24"/>
        </w:rPr>
      </w:pPr>
      <w:r w:rsidRPr="0022704F">
        <w:rPr>
          <w:rFonts w:asciiTheme="minorHAnsi" w:hAnsiTheme="minorHAnsi" w:cstheme="minorHAnsi"/>
          <w:i/>
          <w:szCs w:val="24"/>
        </w:rPr>
        <w:t>Reporting</w:t>
      </w:r>
      <w:r w:rsidRPr="0022704F">
        <w:rPr>
          <w:rFonts w:asciiTheme="minorHAnsi" w:hAnsiTheme="minorHAnsi" w:cstheme="minorHAnsi"/>
          <w:szCs w:val="24"/>
        </w:rPr>
        <w:t xml:space="preserve">. Written reports signed by an appropriate officer of Grantee must be furnished to the </w:t>
      </w:r>
      <w:r w:rsidR="00095323" w:rsidRPr="0022704F">
        <w:rPr>
          <w:rFonts w:asciiTheme="minorHAnsi" w:hAnsiTheme="minorHAnsi" w:cstheme="minorHAnsi"/>
          <w:szCs w:val="24"/>
        </w:rPr>
        <w:t>Foundations</w:t>
      </w:r>
      <w:r w:rsidRPr="0022704F">
        <w:rPr>
          <w:rFonts w:asciiTheme="minorHAnsi" w:hAnsiTheme="minorHAnsi" w:cstheme="minorHAnsi"/>
          <w:szCs w:val="24"/>
        </w:rPr>
        <w:t xml:space="preserve"> from </w:t>
      </w:r>
      <w:r w:rsidR="00FC453A" w:rsidRPr="0022704F">
        <w:rPr>
          <w:rFonts w:asciiTheme="minorHAnsi" w:hAnsiTheme="minorHAnsi" w:cstheme="minorHAnsi"/>
          <w:szCs w:val="24"/>
        </w:rPr>
        <w:t>time</w:t>
      </w:r>
      <w:r w:rsidRPr="0022704F">
        <w:rPr>
          <w:rFonts w:asciiTheme="minorHAnsi" w:hAnsiTheme="minorHAnsi" w:cstheme="minorHAnsi"/>
          <w:szCs w:val="24"/>
        </w:rPr>
        <w:t xml:space="preserve"> to time but no less </w:t>
      </w:r>
      <w:r w:rsidR="006D5FE6" w:rsidRPr="0022704F">
        <w:rPr>
          <w:rFonts w:asciiTheme="minorHAnsi" w:hAnsiTheme="minorHAnsi" w:cstheme="minorHAnsi"/>
          <w:szCs w:val="24"/>
        </w:rPr>
        <w:t>frequently than as set forth below in Progress Report Schedule. W</w:t>
      </w:r>
      <w:r w:rsidRPr="0022704F">
        <w:rPr>
          <w:rFonts w:asciiTheme="minorHAnsi" w:hAnsiTheme="minorHAnsi" w:cstheme="minorHAnsi"/>
          <w:szCs w:val="24"/>
        </w:rPr>
        <w:t xml:space="preserve">ithin two (2) months following the fiscal </w:t>
      </w:r>
      <w:r w:rsidR="00FC453A" w:rsidRPr="0022704F">
        <w:rPr>
          <w:rFonts w:asciiTheme="minorHAnsi" w:hAnsiTheme="minorHAnsi" w:cstheme="minorHAnsi"/>
          <w:szCs w:val="24"/>
        </w:rPr>
        <w:t>year</w:t>
      </w:r>
      <w:r w:rsidRPr="0022704F">
        <w:rPr>
          <w:rFonts w:asciiTheme="minorHAnsi" w:hAnsiTheme="minorHAnsi" w:cstheme="minorHAnsi"/>
          <w:szCs w:val="24"/>
        </w:rPr>
        <w:t xml:space="preserve"> end in </w:t>
      </w:r>
      <w:r w:rsidR="00FC453A" w:rsidRPr="0022704F">
        <w:rPr>
          <w:rFonts w:asciiTheme="minorHAnsi" w:hAnsiTheme="minorHAnsi" w:cstheme="minorHAnsi"/>
          <w:szCs w:val="24"/>
        </w:rPr>
        <w:t>which</w:t>
      </w:r>
      <w:r w:rsidRPr="0022704F">
        <w:rPr>
          <w:rFonts w:asciiTheme="minorHAnsi" w:hAnsiTheme="minorHAnsi" w:cstheme="minorHAnsi"/>
          <w:szCs w:val="24"/>
        </w:rPr>
        <w:t xml:space="preserve"> Grantee completes its use of all grant funds, a final written report is to be furnished to the Foundation</w:t>
      </w:r>
      <w:r w:rsidR="00095323" w:rsidRPr="0022704F">
        <w:rPr>
          <w:rFonts w:asciiTheme="minorHAnsi" w:hAnsiTheme="minorHAnsi" w:cstheme="minorHAnsi"/>
          <w:szCs w:val="24"/>
        </w:rPr>
        <w:t>s</w:t>
      </w:r>
      <w:r w:rsidRPr="0022704F">
        <w:rPr>
          <w:rFonts w:asciiTheme="minorHAnsi" w:hAnsiTheme="minorHAnsi" w:cstheme="minorHAnsi"/>
          <w:szCs w:val="24"/>
        </w:rPr>
        <w:t xml:space="preserve"> with respect to all expenditures under the grant.</w:t>
      </w:r>
      <w:r w:rsidR="00095323" w:rsidRPr="0022704F">
        <w:rPr>
          <w:rFonts w:asciiTheme="minorHAnsi" w:hAnsiTheme="minorHAnsi" w:cstheme="minorHAnsi"/>
          <w:szCs w:val="24"/>
        </w:rPr>
        <w:t xml:space="preserve"> Written reports must be submitted to Foundations designee (currently Danielle M Kerkovich, PhD).</w:t>
      </w:r>
    </w:p>
    <w:p w:rsidR="001F3541" w:rsidRPr="0022704F" w:rsidRDefault="001F3541" w:rsidP="00EB3EC6">
      <w:pPr>
        <w:pStyle w:val="BodyTextJ"/>
        <w:rPr>
          <w:rFonts w:asciiTheme="minorHAnsi" w:hAnsiTheme="minorHAnsi" w:cstheme="minorHAnsi"/>
          <w:szCs w:val="24"/>
        </w:rPr>
      </w:pPr>
      <w:r w:rsidRPr="0022704F">
        <w:rPr>
          <w:rFonts w:asciiTheme="minorHAnsi" w:hAnsiTheme="minorHAnsi" w:cstheme="minorHAnsi"/>
          <w:szCs w:val="24"/>
        </w:rPr>
        <w:t>Each written report, including the final written report, must contain two parts: a narrative account and a financial account of what was accomplished by the expenditure of the grant funds during the period covered by the report.</w:t>
      </w:r>
    </w:p>
    <w:p w:rsidR="001F3541" w:rsidRPr="0022704F" w:rsidRDefault="001F3541" w:rsidP="00EB3EC6">
      <w:pPr>
        <w:pStyle w:val="BodyTextJ"/>
        <w:rPr>
          <w:rFonts w:asciiTheme="minorHAnsi" w:hAnsiTheme="minorHAnsi" w:cstheme="minorHAnsi"/>
          <w:szCs w:val="24"/>
        </w:rPr>
      </w:pPr>
      <w:r w:rsidRPr="0022704F">
        <w:rPr>
          <w:rFonts w:asciiTheme="minorHAnsi" w:hAnsiTheme="minorHAnsi" w:cstheme="minorHAnsi"/>
          <w:szCs w:val="24"/>
        </w:rPr>
        <w:t>A.</w:t>
      </w:r>
      <w:r w:rsidRPr="0022704F">
        <w:rPr>
          <w:rFonts w:asciiTheme="minorHAnsi" w:hAnsiTheme="minorHAnsi" w:cstheme="minorHAnsi"/>
          <w:szCs w:val="24"/>
        </w:rPr>
        <w:tab/>
      </w:r>
      <w:r w:rsidRPr="0022704F">
        <w:rPr>
          <w:rFonts w:asciiTheme="minorHAnsi" w:hAnsiTheme="minorHAnsi" w:cstheme="minorHAnsi"/>
          <w:szCs w:val="24"/>
          <w:u w:val="single"/>
        </w:rPr>
        <w:t>Narrative Account</w:t>
      </w:r>
      <w:r w:rsidRPr="0022704F">
        <w:rPr>
          <w:rFonts w:asciiTheme="minorHAnsi" w:hAnsiTheme="minorHAnsi" w:cstheme="minorHAnsi"/>
          <w:szCs w:val="24"/>
        </w:rPr>
        <w:t>. The narrative account should provide a detailed description of what was accomplished by the grant, including a description of the progress made toward achieving the goals of the grant and an assurance that the activities under the grant have been conducted in conformity with the terms of the grant.</w:t>
      </w:r>
    </w:p>
    <w:p w:rsidR="001F3541" w:rsidRPr="0022704F" w:rsidRDefault="001F3541" w:rsidP="00EB3EC6">
      <w:pPr>
        <w:pStyle w:val="BodyTextJ"/>
        <w:rPr>
          <w:rFonts w:asciiTheme="minorHAnsi" w:hAnsiTheme="minorHAnsi" w:cstheme="minorHAnsi"/>
          <w:szCs w:val="24"/>
        </w:rPr>
      </w:pPr>
      <w:r w:rsidRPr="0022704F">
        <w:rPr>
          <w:rFonts w:asciiTheme="minorHAnsi" w:hAnsiTheme="minorHAnsi" w:cstheme="minorHAnsi"/>
          <w:szCs w:val="24"/>
        </w:rPr>
        <w:t>B.</w:t>
      </w:r>
      <w:r w:rsidRPr="0022704F">
        <w:rPr>
          <w:rFonts w:asciiTheme="minorHAnsi" w:hAnsiTheme="minorHAnsi" w:cstheme="minorHAnsi"/>
          <w:szCs w:val="24"/>
        </w:rPr>
        <w:tab/>
      </w:r>
      <w:r w:rsidRPr="0022704F">
        <w:rPr>
          <w:rFonts w:asciiTheme="minorHAnsi" w:hAnsiTheme="minorHAnsi" w:cstheme="minorHAnsi"/>
          <w:szCs w:val="24"/>
          <w:u w:val="single"/>
        </w:rPr>
        <w:t>Financial Account</w:t>
      </w:r>
      <w:r w:rsidRPr="0022704F">
        <w:rPr>
          <w:rFonts w:asciiTheme="minorHAnsi" w:hAnsiTheme="minorHAnsi" w:cstheme="minorHAnsi"/>
          <w:szCs w:val="24"/>
        </w:rPr>
        <w:t xml:space="preserve">. The financial account should provide a financial statement reporting, in U.S. dollars, all expenditures of </w:t>
      </w:r>
      <w:r w:rsidR="00953805" w:rsidRPr="0022704F">
        <w:rPr>
          <w:rFonts w:asciiTheme="minorHAnsi" w:hAnsiTheme="minorHAnsi" w:cstheme="minorHAnsi"/>
          <w:szCs w:val="24"/>
        </w:rPr>
        <w:t>Foundations</w:t>
      </w:r>
      <w:r w:rsidRPr="0022704F">
        <w:rPr>
          <w:rFonts w:asciiTheme="minorHAnsi" w:hAnsiTheme="minorHAnsi" w:cstheme="minorHAnsi"/>
          <w:szCs w:val="24"/>
        </w:rPr>
        <w:t xml:space="preserve"> grant funds and any income earned on those funds. The financial statement should include only </w:t>
      </w:r>
      <w:r w:rsidR="00953805" w:rsidRPr="0022704F">
        <w:rPr>
          <w:rFonts w:asciiTheme="minorHAnsi" w:hAnsiTheme="minorHAnsi" w:cstheme="minorHAnsi"/>
          <w:szCs w:val="24"/>
        </w:rPr>
        <w:t>Foundations</w:t>
      </w:r>
      <w:r w:rsidRPr="0022704F">
        <w:rPr>
          <w:rFonts w:asciiTheme="minorHAnsi" w:hAnsiTheme="minorHAnsi" w:cstheme="minorHAnsi"/>
          <w:szCs w:val="24"/>
        </w:rPr>
        <w:t xml:space="preserve"> funds received and expended under this grant during the period covered by the report. It is assumed that the financial statement will be prepared from books and records maintained on a fund accounting (cash) basis. Only expenditures made in support of the grant purposes should be charged against the grant, and records should be maintained of such expenditures adequate to enable the use of such funds to be checked readily.</w:t>
      </w:r>
    </w:p>
    <w:p w:rsidR="001F3541" w:rsidRPr="0022704F" w:rsidRDefault="00A7297F" w:rsidP="00EB3EC6">
      <w:pPr>
        <w:pStyle w:val="BodyTextJ"/>
        <w:rPr>
          <w:rFonts w:asciiTheme="minorHAnsi" w:hAnsiTheme="minorHAnsi" w:cstheme="minorHAnsi"/>
          <w:szCs w:val="24"/>
        </w:rPr>
      </w:pPr>
      <w:r w:rsidRPr="0022704F">
        <w:rPr>
          <w:rFonts w:asciiTheme="minorHAnsi" w:hAnsiTheme="minorHAnsi" w:cstheme="minorHAnsi"/>
          <w:szCs w:val="24"/>
        </w:rPr>
        <w:t xml:space="preserve">If written reports are not submitted to </w:t>
      </w:r>
      <w:r w:rsidR="00953805" w:rsidRPr="0022704F">
        <w:rPr>
          <w:rFonts w:asciiTheme="minorHAnsi" w:hAnsiTheme="minorHAnsi" w:cstheme="minorHAnsi"/>
          <w:szCs w:val="24"/>
        </w:rPr>
        <w:t>Foundations</w:t>
      </w:r>
      <w:r w:rsidRPr="0022704F">
        <w:rPr>
          <w:rFonts w:asciiTheme="minorHAnsi" w:hAnsiTheme="minorHAnsi" w:cstheme="minorHAnsi"/>
          <w:szCs w:val="24"/>
        </w:rPr>
        <w:t xml:space="preserve"> on a timely basis, United States law requires that </w:t>
      </w:r>
      <w:r w:rsidR="00953805" w:rsidRPr="0022704F">
        <w:rPr>
          <w:rFonts w:asciiTheme="minorHAnsi" w:hAnsiTheme="minorHAnsi" w:cstheme="minorHAnsi"/>
          <w:szCs w:val="24"/>
        </w:rPr>
        <w:t>Foundations</w:t>
      </w:r>
      <w:r w:rsidRPr="0022704F">
        <w:rPr>
          <w:rFonts w:asciiTheme="minorHAnsi" w:hAnsiTheme="minorHAnsi" w:cstheme="minorHAnsi"/>
          <w:szCs w:val="24"/>
        </w:rPr>
        <w:t xml:space="preserve"> withhold further payments, if any, to Grantee and prohibits </w:t>
      </w:r>
      <w:r w:rsidR="00953805" w:rsidRPr="0022704F">
        <w:rPr>
          <w:rFonts w:asciiTheme="minorHAnsi" w:hAnsiTheme="minorHAnsi" w:cstheme="minorHAnsi"/>
          <w:szCs w:val="24"/>
        </w:rPr>
        <w:t>Foundations</w:t>
      </w:r>
      <w:r w:rsidRPr="0022704F">
        <w:rPr>
          <w:rFonts w:asciiTheme="minorHAnsi" w:hAnsiTheme="minorHAnsi" w:cstheme="minorHAnsi"/>
          <w:szCs w:val="24"/>
        </w:rPr>
        <w:t xml:space="preserve"> from awarding any new grants to Grantee.</w:t>
      </w:r>
    </w:p>
    <w:p w:rsidR="00866CFA" w:rsidRDefault="00866CFA">
      <w:pPr>
        <w:widowControl/>
        <w:autoSpaceDE/>
        <w:autoSpaceDN/>
        <w:adjustRightInd/>
        <w:rPr>
          <w:rFonts w:asciiTheme="minorHAnsi" w:hAnsiTheme="minorHAnsi" w:cstheme="minorHAnsi"/>
          <w:szCs w:val="24"/>
        </w:rPr>
      </w:pPr>
      <w:r>
        <w:rPr>
          <w:rFonts w:asciiTheme="minorHAnsi" w:hAnsiTheme="minorHAnsi" w:cstheme="minorHAnsi"/>
          <w:szCs w:val="24"/>
        </w:rPr>
        <w:br w:type="page"/>
      </w:r>
    </w:p>
    <w:p w:rsidR="006D5FE6" w:rsidRPr="0022704F" w:rsidRDefault="006D5FE6" w:rsidP="00EB3EC6">
      <w:pPr>
        <w:pStyle w:val="BodyTextJ"/>
        <w:rPr>
          <w:rFonts w:asciiTheme="minorHAnsi" w:hAnsiTheme="minorHAnsi" w:cstheme="minorHAnsi"/>
          <w:szCs w:val="24"/>
          <w:u w:val="single"/>
        </w:rPr>
      </w:pPr>
      <w:r w:rsidRPr="0022704F">
        <w:rPr>
          <w:rFonts w:asciiTheme="minorHAnsi" w:hAnsiTheme="minorHAnsi" w:cstheme="minorHAnsi"/>
          <w:szCs w:val="24"/>
        </w:rPr>
        <w:lastRenderedPageBreak/>
        <w:t>C.</w:t>
      </w:r>
      <w:r w:rsidRPr="0022704F">
        <w:rPr>
          <w:rFonts w:asciiTheme="minorHAnsi" w:hAnsiTheme="minorHAnsi" w:cstheme="minorHAnsi"/>
          <w:szCs w:val="24"/>
        </w:rPr>
        <w:tab/>
      </w:r>
      <w:r w:rsidRPr="0022704F">
        <w:rPr>
          <w:rFonts w:asciiTheme="minorHAnsi" w:hAnsiTheme="minorHAnsi" w:cstheme="minorHAnsi"/>
          <w:szCs w:val="24"/>
          <w:u w:val="single"/>
        </w:rPr>
        <w:t>Progress Report Schedule:</w:t>
      </w:r>
    </w:p>
    <w:p w:rsidR="00953805" w:rsidRPr="0022704F" w:rsidRDefault="00953805" w:rsidP="00953805">
      <w:pPr>
        <w:pStyle w:val="BodyTextJ"/>
        <w:tabs>
          <w:tab w:val="left" w:pos="4320"/>
        </w:tabs>
        <w:ind w:left="1440" w:firstLine="0"/>
        <w:rPr>
          <w:rFonts w:asciiTheme="minorHAnsi" w:hAnsiTheme="minorHAnsi" w:cstheme="minorHAnsi"/>
          <w:szCs w:val="24"/>
          <w:u w:val="single"/>
        </w:rPr>
      </w:pPr>
      <w:r w:rsidRPr="0022704F">
        <w:rPr>
          <w:rFonts w:asciiTheme="minorHAnsi" w:hAnsiTheme="minorHAnsi" w:cstheme="minorHAnsi"/>
          <w:szCs w:val="24"/>
          <w:u w:val="single"/>
        </w:rPr>
        <w:t>Grant Start Date:</w:t>
      </w:r>
      <w:r w:rsidRPr="0022704F">
        <w:rPr>
          <w:rFonts w:asciiTheme="minorHAnsi" w:hAnsiTheme="minorHAnsi" w:cstheme="minorHAnsi"/>
          <w:szCs w:val="24"/>
          <w:u w:val="single"/>
        </w:rPr>
        <w:tab/>
        <w:t>[December 1, 201</w:t>
      </w:r>
      <w:r w:rsidR="00BD54F8">
        <w:rPr>
          <w:rFonts w:asciiTheme="minorHAnsi" w:hAnsiTheme="minorHAnsi" w:cstheme="minorHAnsi"/>
          <w:szCs w:val="24"/>
          <w:u w:val="single"/>
        </w:rPr>
        <w:t>5</w:t>
      </w:r>
      <w:r w:rsidRPr="0022704F">
        <w:rPr>
          <w:rFonts w:asciiTheme="minorHAnsi" w:hAnsiTheme="minorHAnsi" w:cstheme="minorHAnsi"/>
          <w:szCs w:val="24"/>
          <w:u w:val="single"/>
        </w:rPr>
        <w:t>]</w:t>
      </w:r>
    </w:p>
    <w:p w:rsidR="00953805" w:rsidRPr="0022704F" w:rsidRDefault="00B22472" w:rsidP="00953805">
      <w:pPr>
        <w:pStyle w:val="BodyTextJ"/>
        <w:tabs>
          <w:tab w:val="left" w:pos="4320"/>
        </w:tabs>
        <w:ind w:left="1440" w:firstLine="0"/>
        <w:rPr>
          <w:rFonts w:asciiTheme="minorHAnsi" w:hAnsiTheme="minorHAnsi" w:cstheme="minorHAnsi"/>
          <w:szCs w:val="24"/>
          <w:u w:val="single"/>
        </w:rPr>
      </w:pPr>
      <w:r>
        <w:rPr>
          <w:rFonts w:asciiTheme="minorHAnsi" w:hAnsiTheme="minorHAnsi" w:cstheme="minorHAnsi"/>
          <w:szCs w:val="24"/>
          <w:u w:val="single"/>
        </w:rPr>
        <w:t xml:space="preserve">Mid-Progress </w:t>
      </w:r>
      <w:r w:rsidR="00953805" w:rsidRPr="0022704F">
        <w:rPr>
          <w:rFonts w:asciiTheme="minorHAnsi" w:hAnsiTheme="minorHAnsi" w:cstheme="minorHAnsi"/>
          <w:szCs w:val="24"/>
          <w:u w:val="single"/>
        </w:rPr>
        <w:t>Report:</w:t>
      </w:r>
      <w:r w:rsidR="00953805" w:rsidRPr="0022704F">
        <w:rPr>
          <w:rFonts w:asciiTheme="minorHAnsi" w:hAnsiTheme="minorHAnsi" w:cstheme="minorHAnsi"/>
          <w:szCs w:val="24"/>
          <w:u w:val="single"/>
        </w:rPr>
        <w:tab/>
        <w:t>[</w:t>
      </w:r>
      <w:r w:rsidR="00A50E5A">
        <w:rPr>
          <w:rFonts w:asciiTheme="minorHAnsi" w:hAnsiTheme="minorHAnsi" w:cstheme="minorHAnsi"/>
          <w:szCs w:val="24"/>
          <w:u w:val="single"/>
        </w:rPr>
        <w:t>April 15</w:t>
      </w:r>
      <w:r w:rsidR="00953805" w:rsidRPr="0022704F">
        <w:rPr>
          <w:rFonts w:asciiTheme="minorHAnsi" w:hAnsiTheme="minorHAnsi" w:cstheme="minorHAnsi"/>
          <w:szCs w:val="24"/>
          <w:u w:val="single"/>
        </w:rPr>
        <w:t>, 201</w:t>
      </w:r>
      <w:r w:rsidR="00BD54F8">
        <w:rPr>
          <w:rFonts w:asciiTheme="minorHAnsi" w:hAnsiTheme="minorHAnsi" w:cstheme="minorHAnsi"/>
          <w:szCs w:val="24"/>
          <w:u w:val="single"/>
        </w:rPr>
        <w:t>6</w:t>
      </w:r>
      <w:r w:rsidR="00953805" w:rsidRPr="0022704F">
        <w:rPr>
          <w:rFonts w:asciiTheme="minorHAnsi" w:hAnsiTheme="minorHAnsi" w:cstheme="minorHAnsi"/>
          <w:szCs w:val="24"/>
          <w:u w:val="single"/>
        </w:rPr>
        <w:t>]</w:t>
      </w:r>
    </w:p>
    <w:p w:rsidR="00BD71C1" w:rsidRDefault="00B22472" w:rsidP="00BD71C1">
      <w:pPr>
        <w:pStyle w:val="BodyTextJ"/>
        <w:tabs>
          <w:tab w:val="left" w:pos="4320"/>
        </w:tabs>
        <w:ind w:left="1440" w:firstLine="0"/>
        <w:rPr>
          <w:rFonts w:asciiTheme="minorHAnsi" w:hAnsiTheme="minorHAnsi" w:cstheme="minorHAnsi"/>
          <w:szCs w:val="24"/>
          <w:u w:val="single"/>
        </w:rPr>
      </w:pPr>
      <w:r>
        <w:rPr>
          <w:rFonts w:asciiTheme="minorHAnsi" w:hAnsiTheme="minorHAnsi" w:cstheme="minorHAnsi"/>
          <w:szCs w:val="24"/>
          <w:u w:val="single"/>
        </w:rPr>
        <w:t xml:space="preserve">Final </w:t>
      </w:r>
      <w:r w:rsidR="00BD71C1" w:rsidRPr="0022704F">
        <w:rPr>
          <w:rFonts w:asciiTheme="minorHAnsi" w:hAnsiTheme="minorHAnsi" w:cstheme="minorHAnsi"/>
          <w:szCs w:val="24"/>
          <w:u w:val="single"/>
        </w:rPr>
        <w:t>Report:</w:t>
      </w:r>
      <w:r w:rsidR="00BD71C1" w:rsidRPr="0022704F">
        <w:rPr>
          <w:rFonts w:asciiTheme="minorHAnsi" w:hAnsiTheme="minorHAnsi" w:cstheme="minorHAnsi"/>
          <w:szCs w:val="24"/>
          <w:u w:val="single"/>
        </w:rPr>
        <w:tab/>
        <w:t>[</w:t>
      </w:r>
      <w:r w:rsidR="0009559D">
        <w:rPr>
          <w:rFonts w:asciiTheme="minorHAnsi" w:hAnsiTheme="minorHAnsi" w:cstheme="minorHAnsi"/>
          <w:szCs w:val="24"/>
          <w:u w:val="single"/>
        </w:rPr>
        <w:t>January 15, 201</w:t>
      </w:r>
      <w:r w:rsidR="00BD54F8">
        <w:rPr>
          <w:rFonts w:asciiTheme="minorHAnsi" w:hAnsiTheme="minorHAnsi" w:cstheme="minorHAnsi"/>
          <w:szCs w:val="24"/>
          <w:u w:val="single"/>
        </w:rPr>
        <w:t>7</w:t>
      </w:r>
      <w:r w:rsidR="00BD71C1" w:rsidRPr="0022704F">
        <w:rPr>
          <w:rFonts w:asciiTheme="minorHAnsi" w:hAnsiTheme="minorHAnsi" w:cstheme="minorHAnsi"/>
          <w:szCs w:val="24"/>
          <w:u w:val="single"/>
        </w:rPr>
        <w:t>]</w:t>
      </w:r>
    </w:p>
    <w:p w:rsidR="00AD301A" w:rsidRPr="0022704F" w:rsidRDefault="00AD301A" w:rsidP="00BD71C1">
      <w:pPr>
        <w:pStyle w:val="BodyTextJ"/>
        <w:tabs>
          <w:tab w:val="left" w:pos="4320"/>
        </w:tabs>
        <w:ind w:left="1440" w:firstLine="0"/>
        <w:rPr>
          <w:rFonts w:asciiTheme="minorHAnsi" w:hAnsiTheme="minorHAnsi" w:cstheme="minorHAnsi"/>
          <w:szCs w:val="24"/>
          <w:u w:val="single"/>
        </w:rPr>
      </w:pPr>
      <w:r>
        <w:rPr>
          <w:rFonts w:asciiTheme="minorHAnsi" w:hAnsiTheme="minorHAnsi" w:cstheme="minorHAnsi"/>
          <w:szCs w:val="24"/>
          <w:u w:val="single"/>
        </w:rPr>
        <w:t xml:space="preserve">Publications, </w:t>
      </w:r>
      <w:r w:rsidR="00762D2B">
        <w:rPr>
          <w:rFonts w:asciiTheme="minorHAnsi" w:hAnsiTheme="minorHAnsi" w:cstheme="minorHAnsi"/>
          <w:szCs w:val="24"/>
          <w:u w:val="single"/>
        </w:rPr>
        <w:t xml:space="preserve">Patents, </w:t>
      </w:r>
      <w:r>
        <w:rPr>
          <w:rFonts w:asciiTheme="minorHAnsi" w:hAnsiTheme="minorHAnsi" w:cstheme="minorHAnsi"/>
          <w:szCs w:val="24"/>
          <w:u w:val="single"/>
        </w:rPr>
        <w:t>Grants</w:t>
      </w:r>
      <w:r>
        <w:rPr>
          <w:rFonts w:asciiTheme="minorHAnsi" w:hAnsiTheme="minorHAnsi" w:cstheme="minorHAnsi"/>
          <w:szCs w:val="24"/>
          <w:u w:val="single"/>
        </w:rPr>
        <w:tab/>
      </w:r>
      <w:r>
        <w:rPr>
          <w:rFonts w:asciiTheme="minorHAnsi" w:hAnsiTheme="minorHAnsi" w:cstheme="minorHAnsi"/>
          <w:szCs w:val="24"/>
          <w:u w:val="single"/>
        </w:rPr>
        <w:tab/>
        <w:t xml:space="preserve">[see </w:t>
      </w:r>
      <w:r w:rsidR="00762D2B">
        <w:rPr>
          <w:rFonts w:asciiTheme="minorHAnsi" w:hAnsiTheme="minorHAnsi" w:cstheme="minorHAnsi"/>
          <w:szCs w:val="24"/>
          <w:u w:val="single"/>
        </w:rPr>
        <w:t>page 3</w:t>
      </w:r>
      <w:r>
        <w:rPr>
          <w:rFonts w:asciiTheme="minorHAnsi" w:hAnsiTheme="minorHAnsi" w:cstheme="minorHAnsi"/>
          <w:szCs w:val="24"/>
          <w:u w:val="single"/>
        </w:rPr>
        <w:t>]</w:t>
      </w:r>
    </w:p>
    <w:p w:rsidR="00C43C84" w:rsidRPr="0022704F" w:rsidRDefault="00A7297F" w:rsidP="00F033EA">
      <w:pPr>
        <w:pStyle w:val="BlockTextJ"/>
        <w:numPr>
          <w:ilvl w:val="0"/>
          <w:numId w:val="30"/>
        </w:numPr>
        <w:ind w:left="0" w:firstLine="0"/>
        <w:rPr>
          <w:rFonts w:asciiTheme="minorHAnsi" w:hAnsiTheme="minorHAnsi" w:cstheme="minorHAnsi"/>
          <w:szCs w:val="24"/>
        </w:rPr>
      </w:pPr>
      <w:r w:rsidRPr="0022704F">
        <w:rPr>
          <w:rFonts w:asciiTheme="minorHAnsi" w:hAnsiTheme="minorHAnsi" w:cstheme="minorHAnsi"/>
          <w:i/>
          <w:szCs w:val="24"/>
        </w:rPr>
        <w:t>Record Maintenance and Inspection</w:t>
      </w:r>
      <w:r w:rsidRPr="0022704F">
        <w:rPr>
          <w:rFonts w:asciiTheme="minorHAnsi" w:hAnsiTheme="minorHAnsi" w:cstheme="minorHAnsi"/>
          <w:szCs w:val="24"/>
        </w:rPr>
        <w:t>.</w:t>
      </w:r>
      <w:r w:rsidR="00C43C84" w:rsidRPr="0022704F">
        <w:rPr>
          <w:rFonts w:asciiTheme="minorHAnsi" w:hAnsiTheme="minorHAnsi" w:cstheme="minorHAnsi"/>
          <w:szCs w:val="24"/>
        </w:rPr>
        <w:t xml:space="preserve"> </w:t>
      </w:r>
      <w:r w:rsidR="00F64EFF" w:rsidRPr="0022704F">
        <w:rPr>
          <w:rFonts w:asciiTheme="minorHAnsi" w:hAnsiTheme="minorHAnsi" w:cstheme="minorHAnsi"/>
          <w:szCs w:val="24"/>
        </w:rPr>
        <w:t>Grantee shall</w:t>
      </w:r>
      <w:r w:rsidR="00C43C84" w:rsidRPr="0022704F">
        <w:rPr>
          <w:rFonts w:asciiTheme="minorHAnsi" w:hAnsiTheme="minorHAnsi" w:cstheme="minorHAnsi"/>
          <w:szCs w:val="24"/>
        </w:rPr>
        <w:t xml:space="preserve"> maintain records of receipts and expenditures </w:t>
      </w:r>
      <w:r w:rsidR="00EF2764" w:rsidRPr="0022704F">
        <w:rPr>
          <w:rFonts w:asciiTheme="minorHAnsi" w:hAnsiTheme="minorHAnsi" w:cstheme="minorHAnsi"/>
          <w:szCs w:val="24"/>
        </w:rPr>
        <w:t>of the Grant in sufficient detail to</w:t>
      </w:r>
      <w:r w:rsidR="00F64EFF" w:rsidRPr="0022704F">
        <w:rPr>
          <w:rFonts w:asciiTheme="minorHAnsi" w:hAnsiTheme="minorHAnsi" w:cstheme="minorHAnsi"/>
          <w:szCs w:val="24"/>
        </w:rPr>
        <w:t xml:space="preserve"> show that Grantee expended the Grant for the purposes and in the manner outlined in the Proposal. Grantee shall</w:t>
      </w:r>
      <w:r w:rsidR="00C43C84" w:rsidRPr="0022704F">
        <w:rPr>
          <w:rFonts w:asciiTheme="minorHAnsi" w:hAnsiTheme="minorHAnsi" w:cstheme="minorHAnsi"/>
          <w:szCs w:val="24"/>
        </w:rPr>
        <w:t xml:space="preserve"> make its books and re</w:t>
      </w:r>
      <w:r w:rsidR="00F64EFF" w:rsidRPr="0022704F">
        <w:rPr>
          <w:rFonts w:asciiTheme="minorHAnsi" w:hAnsiTheme="minorHAnsi" w:cstheme="minorHAnsi"/>
          <w:szCs w:val="24"/>
        </w:rPr>
        <w:t>cords relating to the G</w:t>
      </w:r>
      <w:r w:rsidR="00C43C84" w:rsidRPr="0022704F">
        <w:rPr>
          <w:rFonts w:asciiTheme="minorHAnsi" w:hAnsiTheme="minorHAnsi" w:cstheme="minorHAnsi"/>
          <w:szCs w:val="24"/>
        </w:rPr>
        <w:t xml:space="preserve">rant available to </w:t>
      </w:r>
      <w:r w:rsidR="00953805" w:rsidRPr="0022704F">
        <w:rPr>
          <w:rFonts w:asciiTheme="minorHAnsi" w:hAnsiTheme="minorHAnsi" w:cstheme="minorHAnsi"/>
          <w:szCs w:val="24"/>
        </w:rPr>
        <w:t>Foundations</w:t>
      </w:r>
      <w:r w:rsidR="00C43C84" w:rsidRPr="0022704F">
        <w:rPr>
          <w:rFonts w:asciiTheme="minorHAnsi" w:hAnsiTheme="minorHAnsi" w:cstheme="minorHAnsi"/>
          <w:szCs w:val="24"/>
        </w:rPr>
        <w:t xml:space="preserve"> for inspection at reasonable times.  </w:t>
      </w:r>
    </w:p>
    <w:p w:rsidR="001F7D5C" w:rsidRPr="0022704F" w:rsidRDefault="00C43C84" w:rsidP="00F033EA">
      <w:pPr>
        <w:pStyle w:val="BlockTextJ"/>
        <w:numPr>
          <w:ilvl w:val="0"/>
          <w:numId w:val="30"/>
        </w:numPr>
        <w:ind w:left="0" w:firstLine="0"/>
        <w:rPr>
          <w:rFonts w:asciiTheme="minorHAnsi" w:hAnsiTheme="minorHAnsi" w:cstheme="minorHAnsi"/>
          <w:szCs w:val="24"/>
        </w:rPr>
      </w:pPr>
      <w:r w:rsidRPr="0022704F">
        <w:rPr>
          <w:rFonts w:asciiTheme="minorHAnsi" w:hAnsiTheme="minorHAnsi" w:cstheme="minorHAnsi"/>
          <w:i/>
          <w:szCs w:val="24"/>
        </w:rPr>
        <w:t xml:space="preserve">Right to Audit. </w:t>
      </w:r>
      <w:r w:rsidRPr="0022704F">
        <w:rPr>
          <w:rFonts w:asciiTheme="minorHAnsi" w:hAnsiTheme="minorHAnsi" w:cstheme="minorHAnsi"/>
          <w:szCs w:val="24"/>
        </w:rPr>
        <w:t xml:space="preserve"> </w:t>
      </w:r>
    </w:p>
    <w:p w:rsidR="001F6D82" w:rsidRPr="0022704F" w:rsidRDefault="001F6D82" w:rsidP="007A652A">
      <w:pPr>
        <w:pStyle w:val="BlockTextJ"/>
        <w:numPr>
          <w:ilvl w:val="1"/>
          <w:numId w:val="30"/>
        </w:numPr>
        <w:rPr>
          <w:rFonts w:asciiTheme="minorHAnsi" w:hAnsiTheme="minorHAnsi" w:cstheme="minorHAnsi"/>
          <w:szCs w:val="24"/>
        </w:rPr>
      </w:pPr>
      <w:r w:rsidRPr="0022704F">
        <w:rPr>
          <w:rFonts w:asciiTheme="minorHAnsi" w:hAnsiTheme="minorHAnsi" w:cstheme="minorHAnsi"/>
          <w:szCs w:val="24"/>
          <w:u w:val="single"/>
        </w:rPr>
        <w:t>Financial Audits</w:t>
      </w:r>
      <w:r w:rsidR="001F7D5C" w:rsidRPr="0022704F">
        <w:rPr>
          <w:rFonts w:asciiTheme="minorHAnsi" w:hAnsiTheme="minorHAnsi" w:cstheme="minorHAnsi"/>
          <w:szCs w:val="24"/>
        </w:rPr>
        <w:t xml:space="preserve">. </w:t>
      </w:r>
      <w:r w:rsidR="00C43C84" w:rsidRPr="0022704F">
        <w:rPr>
          <w:rFonts w:asciiTheme="minorHAnsi" w:hAnsiTheme="minorHAnsi" w:cstheme="minorHAnsi"/>
          <w:szCs w:val="24"/>
        </w:rPr>
        <w:t xml:space="preserve">During the term of this Grant and for a period of up to two years after expiration or termination of this Grant, </w:t>
      </w:r>
      <w:r w:rsidR="00953805" w:rsidRPr="0022704F">
        <w:rPr>
          <w:rFonts w:asciiTheme="minorHAnsi" w:hAnsiTheme="minorHAnsi" w:cstheme="minorHAnsi"/>
          <w:szCs w:val="24"/>
        </w:rPr>
        <w:t>Foundations</w:t>
      </w:r>
      <w:r w:rsidR="00C43C84" w:rsidRPr="0022704F">
        <w:rPr>
          <w:rFonts w:asciiTheme="minorHAnsi" w:hAnsiTheme="minorHAnsi" w:cstheme="minorHAnsi"/>
          <w:szCs w:val="24"/>
        </w:rPr>
        <w:t xml:space="preserve"> shall have the right to audit, upon reasonable notice, any of Grantee's records related to this Grant, including contracts with third parties and financial records relating to Grantee's performance under this Grant. Grantee shall refund any sums </w:t>
      </w:r>
      <w:r w:rsidR="00A36CB9" w:rsidRPr="0022704F">
        <w:rPr>
          <w:rFonts w:asciiTheme="minorHAnsi" w:hAnsiTheme="minorHAnsi" w:cstheme="minorHAnsi"/>
          <w:szCs w:val="24"/>
        </w:rPr>
        <w:t xml:space="preserve">determined to be </w:t>
      </w:r>
      <w:r w:rsidR="00C43C84" w:rsidRPr="0022704F">
        <w:rPr>
          <w:rFonts w:asciiTheme="minorHAnsi" w:hAnsiTheme="minorHAnsi" w:cstheme="minorHAnsi"/>
          <w:szCs w:val="24"/>
        </w:rPr>
        <w:t xml:space="preserve">due to </w:t>
      </w:r>
      <w:r w:rsidR="00953805" w:rsidRPr="0022704F">
        <w:rPr>
          <w:rFonts w:asciiTheme="minorHAnsi" w:hAnsiTheme="minorHAnsi" w:cstheme="minorHAnsi"/>
          <w:szCs w:val="24"/>
        </w:rPr>
        <w:t>Foundations</w:t>
      </w:r>
      <w:r w:rsidR="001F7D5C" w:rsidRPr="0022704F">
        <w:rPr>
          <w:rFonts w:asciiTheme="minorHAnsi" w:hAnsiTheme="minorHAnsi" w:cstheme="minorHAnsi"/>
          <w:szCs w:val="24"/>
        </w:rPr>
        <w:t xml:space="preserve"> </w:t>
      </w:r>
      <w:r w:rsidR="00C43C84" w:rsidRPr="0022704F">
        <w:rPr>
          <w:rFonts w:asciiTheme="minorHAnsi" w:hAnsiTheme="minorHAnsi" w:cstheme="minorHAnsi"/>
          <w:szCs w:val="24"/>
        </w:rPr>
        <w:t xml:space="preserve">as a result of such </w:t>
      </w:r>
      <w:r w:rsidR="001F7D5C" w:rsidRPr="0022704F">
        <w:rPr>
          <w:rFonts w:asciiTheme="minorHAnsi" w:hAnsiTheme="minorHAnsi" w:cstheme="minorHAnsi"/>
          <w:szCs w:val="24"/>
        </w:rPr>
        <w:t xml:space="preserve">an </w:t>
      </w:r>
      <w:r w:rsidR="00C43C84" w:rsidRPr="0022704F">
        <w:rPr>
          <w:rFonts w:asciiTheme="minorHAnsi" w:hAnsiTheme="minorHAnsi" w:cstheme="minorHAnsi"/>
          <w:szCs w:val="24"/>
        </w:rPr>
        <w:t>audit immediately after delivery of the audit</w:t>
      </w:r>
      <w:r w:rsidR="001F7D5C" w:rsidRPr="0022704F">
        <w:rPr>
          <w:rFonts w:asciiTheme="minorHAnsi" w:hAnsiTheme="minorHAnsi" w:cstheme="minorHAnsi"/>
          <w:szCs w:val="24"/>
        </w:rPr>
        <w:t xml:space="preserve"> report to Grantee</w:t>
      </w:r>
      <w:r w:rsidR="00C43C84" w:rsidRPr="0022704F">
        <w:rPr>
          <w:rFonts w:asciiTheme="minorHAnsi" w:hAnsiTheme="minorHAnsi" w:cstheme="minorHAnsi"/>
          <w:szCs w:val="24"/>
        </w:rPr>
        <w:t>.</w:t>
      </w:r>
      <w:r w:rsidR="00A7297F" w:rsidRPr="0022704F">
        <w:rPr>
          <w:rFonts w:asciiTheme="minorHAnsi" w:hAnsiTheme="minorHAnsi" w:cstheme="minorHAnsi"/>
          <w:szCs w:val="24"/>
        </w:rPr>
        <w:t xml:space="preserve"> </w:t>
      </w:r>
    </w:p>
    <w:p w:rsidR="001F6D82" w:rsidRPr="0022704F" w:rsidRDefault="001F7D5C" w:rsidP="007A652A">
      <w:pPr>
        <w:pStyle w:val="BlockTextJ"/>
        <w:numPr>
          <w:ilvl w:val="1"/>
          <w:numId w:val="30"/>
        </w:numPr>
        <w:rPr>
          <w:rFonts w:asciiTheme="minorHAnsi" w:hAnsiTheme="minorHAnsi" w:cstheme="minorHAnsi"/>
          <w:szCs w:val="24"/>
        </w:rPr>
      </w:pPr>
      <w:r w:rsidRPr="0022704F">
        <w:rPr>
          <w:rFonts w:asciiTheme="minorHAnsi" w:hAnsiTheme="minorHAnsi" w:cstheme="minorHAnsi"/>
          <w:szCs w:val="24"/>
          <w:u w:val="single"/>
        </w:rPr>
        <w:t xml:space="preserve">Operational Audits. </w:t>
      </w:r>
      <w:r w:rsidR="00953805" w:rsidRPr="0022704F">
        <w:rPr>
          <w:rFonts w:asciiTheme="minorHAnsi" w:hAnsiTheme="minorHAnsi" w:cstheme="minorHAnsi"/>
          <w:szCs w:val="24"/>
        </w:rPr>
        <w:t>Foundations</w:t>
      </w:r>
      <w:r w:rsidR="00A36CB9" w:rsidRPr="0022704F">
        <w:rPr>
          <w:rFonts w:asciiTheme="minorHAnsi" w:hAnsiTheme="minorHAnsi" w:cstheme="minorHAnsi"/>
          <w:szCs w:val="24"/>
        </w:rPr>
        <w:t xml:space="preserve"> shall have the right</w:t>
      </w:r>
      <w:r w:rsidRPr="0022704F">
        <w:rPr>
          <w:rFonts w:asciiTheme="minorHAnsi" w:hAnsiTheme="minorHAnsi" w:cstheme="minorHAnsi"/>
          <w:szCs w:val="24"/>
        </w:rPr>
        <w:t>, upon reasonable notice to Grantee,</w:t>
      </w:r>
      <w:r w:rsidR="00A36CB9" w:rsidRPr="0022704F">
        <w:rPr>
          <w:rFonts w:asciiTheme="minorHAnsi" w:hAnsiTheme="minorHAnsi" w:cstheme="minorHAnsi"/>
          <w:szCs w:val="24"/>
        </w:rPr>
        <w:t xml:space="preserve"> to </w:t>
      </w:r>
      <w:r w:rsidRPr="0022704F">
        <w:rPr>
          <w:rFonts w:asciiTheme="minorHAnsi" w:hAnsiTheme="minorHAnsi" w:cstheme="minorHAnsi"/>
          <w:szCs w:val="24"/>
        </w:rPr>
        <w:t xml:space="preserve">observe and to </w:t>
      </w:r>
      <w:r w:rsidR="00A36CB9" w:rsidRPr="0022704F">
        <w:rPr>
          <w:rFonts w:asciiTheme="minorHAnsi" w:hAnsiTheme="minorHAnsi" w:cstheme="minorHAnsi"/>
          <w:szCs w:val="24"/>
        </w:rPr>
        <w:t xml:space="preserve">audit </w:t>
      </w:r>
      <w:r w:rsidRPr="0022704F">
        <w:rPr>
          <w:rFonts w:asciiTheme="minorHAnsi" w:hAnsiTheme="minorHAnsi" w:cstheme="minorHAnsi"/>
          <w:szCs w:val="24"/>
        </w:rPr>
        <w:t xml:space="preserve">Grantee's adherence to the Proposal. Such an audit may include on-site inspection of Grantee's </w:t>
      </w:r>
      <w:r w:rsidR="00A36CB9" w:rsidRPr="0022704F">
        <w:rPr>
          <w:rFonts w:asciiTheme="minorHAnsi" w:hAnsiTheme="minorHAnsi" w:cstheme="minorHAnsi"/>
          <w:szCs w:val="24"/>
        </w:rPr>
        <w:t>facilities,</w:t>
      </w:r>
      <w:r w:rsidRPr="0022704F">
        <w:rPr>
          <w:rFonts w:asciiTheme="minorHAnsi" w:hAnsiTheme="minorHAnsi" w:cstheme="minorHAnsi"/>
          <w:szCs w:val="24"/>
        </w:rPr>
        <w:t xml:space="preserve"> equipment, </w:t>
      </w:r>
      <w:r w:rsidR="00A36CB9" w:rsidRPr="0022704F">
        <w:rPr>
          <w:rFonts w:asciiTheme="minorHAnsi" w:hAnsiTheme="minorHAnsi" w:cstheme="minorHAnsi"/>
          <w:szCs w:val="24"/>
        </w:rPr>
        <w:t>record</w:t>
      </w:r>
      <w:r w:rsidRPr="0022704F">
        <w:rPr>
          <w:rFonts w:asciiTheme="minorHAnsi" w:hAnsiTheme="minorHAnsi" w:cstheme="minorHAnsi"/>
          <w:szCs w:val="24"/>
        </w:rPr>
        <w:t xml:space="preserve">s and other documentation </w:t>
      </w:r>
      <w:r w:rsidR="00A36CB9" w:rsidRPr="0022704F">
        <w:rPr>
          <w:rFonts w:asciiTheme="minorHAnsi" w:hAnsiTheme="minorHAnsi" w:cstheme="minorHAnsi"/>
          <w:szCs w:val="24"/>
        </w:rPr>
        <w:t xml:space="preserve">related to </w:t>
      </w:r>
      <w:r w:rsidRPr="0022704F">
        <w:rPr>
          <w:rFonts w:asciiTheme="minorHAnsi" w:hAnsiTheme="minorHAnsi" w:cstheme="minorHAnsi"/>
          <w:szCs w:val="24"/>
        </w:rPr>
        <w:t>Grantee's performance of this Grant and also may include in-person or remote interviews of personnel working on the Grant</w:t>
      </w:r>
      <w:r w:rsidR="00A36CB9" w:rsidRPr="0022704F">
        <w:rPr>
          <w:rFonts w:asciiTheme="minorHAnsi" w:hAnsiTheme="minorHAnsi" w:cstheme="minorHAnsi"/>
          <w:szCs w:val="24"/>
        </w:rPr>
        <w:t xml:space="preserve">.  </w:t>
      </w:r>
      <w:r w:rsidR="00A7297F" w:rsidRPr="0022704F">
        <w:rPr>
          <w:rFonts w:asciiTheme="minorHAnsi" w:hAnsiTheme="minorHAnsi" w:cstheme="minorHAnsi"/>
          <w:szCs w:val="24"/>
        </w:rPr>
        <w:t>.</w:t>
      </w:r>
    </w:p>
    <w:p w:rsidR="001F7D5C" w:rsidRDefault="00EF2764" w:rsidP="00866CFA">
      <w:pPr>
        <w:pStyle w:val="BlockTextJ"/>
        <w:numPr>
          <w:ilvl w:val="0"/>
          <w:numId w:val="30"/>
        </w:numPr>
        <w:spacing w:after="0"/>
        <w:ind w:left="0" w:firstLine="0"/>
        <w:rPr>
          <w:rFonts w:asciiTheme="minorHAnsi" w:hAnsiTheme="minorHAnsi" w:cstheme="minorHAnsi"/>
          <w:szCs w:val="24"/>
        </w:rPr>
      </w:pPr>
      <w:r w:rsidRPr="0022704F">
        <w:rPr>
          <w:rFonts w:asciiTheme="minorHAnsi" w:hAnsiTheme="minorHAnsi" w:cstheme="minorHAnsi"/>
          <w:i/>
          <w:szCs w:val="24"/>
        </w:rPr>
        <w:t>Payment Schedule.</w:t>
      </w:r>
      <w:r w:rsidRPr="0022704F">
        <w:rPr>
          <w:rFonts w:asciiTheme="minorHAnsi" w:hAnsiTheme="minorHAnsi" w:cstheme="minorHAnsi"/>
          <w:szCs w:val="24"/>
        </w:rPr>
        <w:t xml:space="preserve"> </w:t>
      </w:r>
      <w:r w:rsidR="00953805" w:rsidRPr="0022704F">
        <w:rPr>
          <w:rFonts w:asciiTheme="minorHAnsi" w:hAnsiTheme="minorHAnsi" w:cstheme="minorHAnsi"/>
          <w:szCs w:val="24"/>
        </w:rPr>
        <w:t>Foundations</w:t>
      </w:r>
      <w:r w:rsidRPr="0022704F">
        <w:rPr>
          <w:rFonts w:asciiTheme="minorHAnsi" w:hAnsiTheme="minorHAnsi" w:cstheme="minorHAnsi"/>
          <w:szCs w:val="24"/>
        </w:rPr>
        <w:t xml:space="preserve"> shall pay Grantee the Grant funds in accordance with the following schedule</w:t>
      </w:r>
      <w:r w:rsidR="006D5FE6" w:rsidRPr="0022704F">
        <w:rPr>
          <w:rFonts w:asciiTheme="minorHAnsi" w:hAnsiTheme="minorHAnsi" w:cstheme="minorHAnsi"/>
          <w:szCs w:val="24"/>
        </w:rPr>
        <w:t xml:space="preserve">. </w:t>
      </w:r>
      <w:r w:rsidR="00953805" w:rsidRPr="0022704F">
        <w:rPr>
          <w:rFonts w:asciiTheme="minorHAnsi" w:hAnsiTheme="minorHAnsi" w:cstheme="minorHAnsi"/>
          <w:szCs w:val="24"/>
        </w:rPr>
        <w:t>Foundations</w:t>
      </w:r>
      <w:r w:rsidR="006D5FE6" w:rsidRPr="0022704F">
        <w:rPr>
          <w:rFonts w:asciiTheme="minorHAnsi" w:hAnsiTheme="minorHAnsi" w:cstheme="minorHAnsi"/>
          <w:szCs w:val="24"/>
        </w:rPr>
        <w:t xml:space="preserve"> reserves the right to withhold any payment if it determines that Grantee has failed to make substantial progress toward completion of the work </w:t>
      </w:r>
      <w:r w:rsidR="001D2183" w:rsidRPr="0022704F">
        <w:rPr>
          <w:rFonts w:asciiTheme="minorHAnsi" w:hAnsiTheme="minorHAnsi" w:cstheme="minorHAnsi"/>
          <w:szCs w:val="24"/>
        </w:rPr>
        <w:t>outlined in the Proposal</w:t>
      </w:r>
      <w:r w:rsidRPr="0022704F">
        <w:rPr>
          <w:rFonts w:asciiTheme="minorHAnsi" w:hAnsiTheme="minorHAnsi" w:cstheme="minorHAnsi"/>
          <w:szCs w:val="24"/>
        </w:rPr>
        <w:t>:</w:t>
      </w:r>
    </w:p>
    <w:p w:rsidR="0032403B" w:rsidRDefault="0032403B" w:rsidP="0032403B">
      <w:pPr>
        <w:pStyle w:val="BlockTextJ"/>
        <w:spacing w:after="0"/>
        <w:rPr>
          <w:rFonts w:asciiTheme="minorHAnsi" w:hAnsiTheme="minorHAnsi" w:cstheme="minorHAnsi"/>
          <w:szCs w:val="24"/>
        </w:rPr>
      </w:pPr>
    </w:p>
    <w:p w:rsidR="00866CFA" w:rsidRPr="0032403B" w:rsidRDefault="0032403B" w:rsidP="0032403B">
      <w:pPr>
        <w:pStyle w:val="BlockTextJ"/>
        <w:spacing w:after="0"/>
        <w:jc w:val="center"/>
        <w:rPr>
          <w:rFonts w:asciiTheme="minorHAnsi" w:hAnsiTheme="minorHAnsi" w:cstheme="minorHAnsi"/>
          <w:color w:val="FF0000"/>
          <w:sz w:val="44"/>
          <w:szCs w:val="44"/>
        </w:rPr>
      </w:pPr>
      <w:r w:rsidRPr="0032403B">
        <w:rPr>
          <w:rFonts w:asciiTheme="minorHAnsi" w:hAnsiTheme="minorHAnsi" w:cstheme="minorHAnsi"/>
          <w:color w:val="FF0000"/>
          <w:sz w:val="44"/>
          <w:szCs w:val="44"/>
        </w:rPr>
        <w:t>Sample Values</w:t>
      </w:r>
    </w:p>
    <w:p w:rsidR="0032403B" w:rsidRPr="0022704F" w:rsidRDefault="0032403B" w:rsidP="00866CFA">
      <w:pPr>
        <w:pStyle w:val="BlockTextJ"/>
        <w:spacing w:after="0"/>
        <w:rPr>
          <w:rFonts w:asciiTheme="minorHAnsi" w:hAnsiTheme="minorHAnsi" w:cstheme="minorHAnsi"/>
          <w:szCs w:val="24"/>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848"/>
        <w:gridCol w:w="2013"/>
        <w:gridCol w:w="2160"/>
        <w:gridCol w:w="2160"/>
      </w:tblGrid>
      <w:tr w:rsidR="0009559D" w:rsidRPr="00866CFA" w:rsidTr="00866CFA">
        <w:trPr>
          <w:trHeight w:val="402"/>
          <w:jc w:val="center"/>
        </w:trPr>
        <w:tc>
          <w:tcPr>
            <w:tcW w:w="3848" w:type="dxa"/>
            <w:vAlign w:val="bottom"/>
          </w:tcPr>
          <w:p w:rsidR="0009559D" w:rsidRPr="00866CFA" w:rsidRDefault="00866CFA" w:rsidP="00866CFA">
            <w:pPr>
              <w:pStyle w:val="Heading4"/>
              <w:numPr>
                <w:ilvl w:val="0"/>
                <w:numId w:val="0"/>
              </w:numPr>
              <w:spacing w:after="0"/>
              <w:ind w:left="75" w:right="-121"/>
              <w:rPr>
                <w:rFonts w:asciiTheme="minorHAnsi" w:hAnsiTheme="minorHAnsi" w:cstheme="minorHAnsi"/>
                <w:b/>
                <w:sz w:val="20"/>
                <w:szCs w:val="20"/>
              </w:rPr>
            </w:pPr>
            <w:r w:rsidRPr="00866CFA">
              <w:rPr>
                <w:rFonts w:asciiTheme="minorHAnsi" w:hAnsiTheme="minorHAnsi" w:cstheme="minorHAnsi"/>
                <w:b/>
                <w:sz w:val="20"/>
                <w:szCs w:val="20"/>
              </w:rPr>
              <w:t>Payment Schedule</w:t>
            </w:r>
          </w:p>
        </w:tc>
        <w:tc>
          <w:tcPr>
            <w:tcW w:w="2013" w:type="dxa"/>
            <w:vAlign w:val="bottom"/>
          </w:tcPr>
          <w:p w:rsidR="0009559D" w:rsidRPr="00866CFA" w:rsidRDefault="0009559D" w:rsidP="00866CFA">
            <w:pPr>
              <w:pStyle w:val="Heading4"/>
              <w:numPr>
                <w:ilvl w:val="0"/>
                <w:numId w:val="0"/>
              </w:numPr>
              <w:spacing w:after="0"/>
              <w:rPr>
                <w:rFonts w:asciiTheme="minorHAnsi" w:hAnsiTheme="minorHAnsi" w:cstheme="minorHAnsi"/>
                <w:b/>
                <w:sz w:val="20"/>
                <w:szCs w:val="20"/>
              </w:rPr>
            </w:pPr>
            <w:r w:rsidRPr="00866CFA">
              <w:rPr>
                <w:rFonts w:asciiTheme="minorHAnsi" w:hAnsiTheme="minorHAnsi" w:cstheme="minorHAnsi"/>
                <w:b/>
                <w:sz w:val="20"/>
                <w:szCs w:val="20"/>
              </w:rPr>
              <w:t>Foundation</w:t>
            </w:r>
          </w:p>
        </w:tc>
        <w:tc>
          <w:tcPr>
            <w:tcW w:w="2160" w:type="dxa"/>
            <w:vAlign w:val="bottom"/>
          </w:tcPr>
          <w:p w:rsidR="0009559D" w:rsidRPr="00866CFA" w:rsidRDefault="0009559D" w:rsidP="00866CFA">
            <w:pPr>
              <w:pStyle w:val="Heading4"/>
              <w:numPr>
                <w:ilvl w:val="0"/>
                <w:numId w:val="0"/>
              </w:numPr>
              <w:spacing w:after="0"/>
              <w:rPr>
                <w:rFonts w:asciiTheme="minorHAnsi" w:hAnsiTheme="minorHAnsi" w:cstheme="minorHAnsi"/>
                <w:b/>
                <w:sz w:val="20"/>
                <w:szCs w:val="20"/>
              </w:rPr>
            </w:pPr>
            <w:r w:rsidRPr="00866CFA">
              <w:rPr>
                <w:rFonts w:asciiTheme="minorHAnsi" w:hAnsiTheme="minorHAnsi" w:cstheme="minorHAnsi"/>
                <w:b/>
                <w:sz w:val="20"/>
                <w:szCs w:val="20"/>
              </w:rPr>
              <w:t>Amount in USD</w:t>
            </w:r>
          </w:p>
        </w:tc>
        <w:tc>
          <w:tcPr>
            <w:tcW w:w="2160" w:type="dxa"/>
            <w:vAlign w:val="bottom"/>
          </w:tcPr>
          <w:p w:rsidR="0009559D" w:rsidRPr="00866CFA" w:rsidRDefault="0009559D" w:rsidP="00866CFA">
            <w:pPr>
              <w:pStyle w:val="Heading4"/>
              <w:numPr>
                <w:ilvl w:val="0"/>
                <w:numId w:val="0"/>
              </w:numPr>
              <w:spacing w:after="0"/>
              <w:rPr>
                <w:rFonts w:asciiTheme="minorHAnsi" w:hAnsiTheme="minorHAnsi" w:cstheme="minorHAnsi"/>
                <w:b/>
                <w:sz w:val="20"/>
                <w:szCs w:val="20"/>
              </w:rPr>
            </w:pPr>
            <w:r w:rsidRPr="00866CFA">
              <w:rPr>
                <w:rFonts w:asciiTheme="minorHAnsi" w:hAnsiTheme="minorHAnsi" w:cstheme="minorHAnsi"/>
                <w:b/>
                <w:sz w:val="20"/>
                <w:szCs w:val="20"/>
              </w:rPr>
              <w:t>Date</w:t>
            </w:r>
          </w:p>
        </w:tc>
      </w:tr>
      <w:tr w:rsidR="0009559D" w:rsidRPr="0022704F" w:rsidTr="008B3FD1">
        <w:trPr>
          <w:trHeight w:val="402"/>
          <w:jc w:val="center"/>
        </w:trPr>
        <w:tc>
          <w:tcPr>
            <w:tcW w:w="3848"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Start-Up Payment: $</w:t>
            </w:r>
          </w:p>
        </w:tc>
        <w:tc>
          <w:tcPr>
            <w:tcW w:w="2013" w:type="dxa"/>
            <w:vAlign w:val="bottom"/>
          </w:tcPr>
          <w:p w:rsidR="0009559D" w:rsidRPr="0022704F" w:rsidRDefault="0009559D" w:rsidP="008B3FD1">
            <w:pPr>
              <w:rPr>
                <w:rFonts w:asciiTheme="minorHAnsi" w:hAnsiTheme="minorHAnsi" w:cstheme="minorHAnsi"/>
                <w:sz w:val="20"/>
              </w:rPr>
            </w:pPr>
          </w:p>
          <w:p w:rsidR="0009559D" w:rsidRPr="0022704F" w:rsidRDefault="00D054C8" w:rsidP="008B3FD1">
            <w:pPr>
              <w:rPr>
                <w:rFonts w:asciiTheme="minorHAnsi" w:hAnsiTheme="minorHAnsi" w:cstheme="minorHAnsi"/>
                <w:sz w:val="20"/>
              </w:rPr>
            </w:pPr>
            <w:r>
              <w:rPr>
                <w:rFonts w:asciiTheme="minorHAnsi" w:hAnsiTheme="minorHAnsi" w:cstheme="minorHAnsi"/>
                <w:sz w:val="20"/>
              </w:rPr>
              <w:t>BBDF</w:t>
            </w:r>
          </w:p>
        </w:tc>
        <w:tc>
          <w:tcPr>
            <w:tcW w:w="2160" w:type="dxa"/>
            <w:vAlign w:val="bottom"/>
          </w:tcPr>
          <w:p w:rsidR="0009559D" w:rsidRPr="0022704F" w:rsidRDefault="0009559D" w:rsidP="008B3FD1">
            <w:pPr>
              <w:rPr>
                <w:rFonts w:asciiTheme="minorHAnsi" w:hAnsiTheme="minorHAnsi" w:cstheme="minorHAnsi"/>
                <w:sz w:val="20"/>
              </w:rPr>
            </w:pPr>
          </w:p>
          <w:p w:rsidR="0009559D" w:rsidRPr="0022704F" w:rsidRDefault="0032403B" w:rsidP="008B3FD1">
            <w:pPr>
              <w:rPr>
                <w:rFonts w:asciiTheme="minorHAnsi" w:hAnsiTheme="minorHAnsi" w:cstheme="minorHAnsi"/>
                <w:sz w:val="20"/>
              </w:rPr>
            </w:pPr>
            <w:r>
              <w:rPr>
                <w:rFonts w:asciiTheme="minorHAnsi" w:hAnsiTheme="minorHAnsi" w:cstheme="minorHAnsi"/>
                <w:sz w:val="20"/>
              </w:rPr>
              <w:t>21,110</w:t>
            </w:r>
          </w:p>
        </w:tc>
        <w:tc>
          <w:tcPr>
            <w:tcW w:w="2160" w:type="dxa"/>
            <w:vAlign w:val="bottom"/>
          </w:tcPr>
          <w:p w:rsidR="0009559D" w:rsidRPr="0022704F" w:rsidRDefault="006B781F" w:rsidP="008B3FD1">
            <w:pPr>
              <w:rPr>
                <w:rFonts w:asciiTheme="minorHAnsi" w:hAnsiTheme="minorHAnsi" w:cstheme="minorHAnsi"/>
                <w:sz w:val="20"/>
              </w:rPr>
            </w:pPr>
            <w:r>
              <w:rPr>
                <w:rFonts w:asciiTheme="minorHAnsi" w:hAnsiTheme="minorHAnsi" w:cstheme="minorHAnsi"/>
                <w:sz w:val="20"/>
              </w:rPr>
              <w:t>December 1, 2015</w:t>
            </w:r>
          </w:p>
        </w:tc>
      </w:tr>
      <w:tr w:rsidR="0009559D" w:rsidRPr="0022704F" w:rsidTr="008B3FD1">
        <w:trPr>
          <w:trHeight w:val="402"/>
          <w:jc w:val="center"/>
        </w:trPr>
        <w:tc>
          <w:tcPr>
            <w:tcW w:w="3848"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Start-Up Payment: $</w:t>
            </w:r>
          </w:p>
        </w:tc>
        <w:tc>
          <w:tcPr>
            <w:tcW w:w="2013" w:type="dxa"/>
            <w:vAlign w:val="bottom"/>
          </w:tcPr>
          <w:p w:rsidR="0009559D" w:rsidRPr="0022704F" w:rsidRDefault="0009559D" w:rsidP="008B3FD1">
            <w:pPr>
              <w:rPr>
                <w:rFonts w:asciiTheme="minorHAnsi" w:hAnsiTheme="minorHAnsi" w:cstheme="minorHAnsi"/>
                <w:sz w:val="20"/>
              </w:rPr>
            </w:pPr>
          </w:p>
          <w:p w:rsidR="0009559D" w:rsidRPr="0022704F" w:rsidRDefault="0009559D" w:rsidP="00D054C8">
            <w:pPr>
              <w:rPr>
                <w:rFonts w:asciiTheme="minorHAnsi" w:hAnsiTheme="minorHAnsi" w:cstheme="minorHAnsi"/>
                <w:sz w:val="20"/>
              </w:rPr>
            </w:pPr>
            <w:r w:rsidRPr="0022704F">
              <w:rPr>
                <w:rFonts w:asciiTheme="minorHAnsi" w:hAnsiTheme="minorHAnsi" w:cstheme="minorHAnsi"/>
                <w:sz w:val="20"/>
              </w:rPr>
              <w:t>B</w:t>
            </w:r>
            <w:r w:rsidR="00D054C8">
              <w:rPr>
                <w:rFonts w:asciiTheme="minorHAnsi" w:hAnsiTheme="minorHAnsi" w:cstheme="minorHAnsi"/>
                <w:sz w:val="20"/>
              </w:rPr>
              <w:t>DSRA</w:t>
            </w:r>
          </w:p>
        </w:tc>
        <w:tc>
          <w:tcPr>
            <w:tcW w:w="2160"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Pr>
                <w:rFonts w:asciiTheme="minorHAnsi" w:hAnsiTheme="minorHAnsi" w:cstheme="minorHAnsi"/>
                <w:sz w:val="20"/>
              </w:rPr>
              <w:t>5</w:t>
            </w:r>
            <w:r w:rsidRPr="0022704F">
              <w:rPr>
                <w:rFonts w:asciiTheme="minorHAnsi" w:hAnsiTheme="minorHAnsi" w:cstheme="minorHAnsi"/>
                <w:sz w:val="20"/>
              </w:rPr>
              <w:t>,000</w:t>
            </w:r>
          </w:p>
        </w:tc>
        <w:tc>
          <w:tcPr>
            <w:tcW w:w="2160" w:type="dxa"/>
            <w:vAlign w:val="bottom"/>
          </w:tcPr>
          <w:p w:rsidR="0009559D" w:rsidRPr="0022704F" w:rsidRDefault="006B781F" w:rsidP="008B3FD1">
            <w:pPr>
              <w:rPr>
                <w:rFonts w:asciiTheme="minorHAnsi" w:hAnsiTheme="minorHAnsi" w:cstheme="minorHAnsi"/>
                <w:sz w:val="20"/>
              </w:rPr>
            </w:pPr>
            <w:r>
              <w:rPr>
                <w:rFonts w:asciiTheme="minorHAnsi" w:hAnsiTheme="minorHAnsi" w:cstheme="minorHAnsi"/>
                <w:sz w:val="20"/>
              </w:rPr>
              <w:t>December 1, 2015</w:t>
            </w:r>
          </w:p>
        </w:tc>
      </w:tr>
      <w:tr w:rsidR="0009559D" w:rsidRPr="0022704F" w:rsidTr="008B3FD1">
        <w:trPr>
          <w:trHeight w:val="402"/>
          <w:jc w:val="center"/>
        </w:trPr>
        <w:tc>
          <w:tcPr>
            <w:tcW w:w="3848"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Start-Up Payment: $</w:t>
            </w:r>
          </w:p>
        </w:tc>
        <w:tc>
          <w:tcPr>
            <w:tcW w:w="2013"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Hope for Bridget</w:t>
            </w:r>
          </w:p>
        </w:tc>
        <w:tc>
          <w:tcPr>
            <w:tcW w:w="2160" w:type="dxa"/>
            <w:vAlign w:val="bottom"/>
          </w:tcPr>
          <w:p w:rsidR="0009559D" w:rsidRPr="0022704F" w:rsidRDefault="0009559D" w:rsidP="008B3FD1">
            <w:pPr>
              <w:rPr>
                <w:rFonts w:asciiTheme="minorHAnsi" w:hAnsiTheme="minorHAnsi" w:cstheme="minorHAnsi"/>
                <w:sz w:val="20"/>
              </w:rPr>
            </w:pPr>
          </w:p>
          <w:p w:rsidR="0009559D" w:rsidRPr="0022704F" w:rsidRDefault="0032403B" w:rsidP="008B3FD1">
            <w:pPr>
              <w:rPr>
                <w:rFonts w:asciiTheme="minorHAnsi" w:hAnsiTheme="minorHAnsi" w:cstheme="minorHAnsi"/>
                <w:sz w:val="20"/>
              </w:rPr>
            </w:pPr>
            <w:r>
              <w:rPr>
                <w:rFonts w:asciiTheme="minorHAnsi" w:hAnsiTheme="minorHAnsi" w:cstheme="minorHAnsi"/>
                <w:sz w:val="20"/>
              </w:rPr>
              <w:t>8,619.50</w:t>
            </w:r>
          </w:p>
        </w:tc>
        <w:tc>
          <w:tcPr>
            <w:tcW w:w="2160" w:type="dxa"/>
            <w:vAlign w:val="bottom"/>
          </w:tcPr>
          <w:p w:rsidR="0009559D" w:rsidRPr="0022704F" w:rsidRDefault="006B781F" w:rsidP="008B3FD1">
            <w:pPr>
              <w:rPr>
                <w:rFonts w:asciiTheme="minorHAnsi" w:hAnsiTheme="minorHAnsi" w:cstheme="minorHAnsi"/>
                <w:sz w:val="20"/>
              </w:rPr>
            </w:pPr>
            <w:r>
              <w:rPr>
                <w:rFonts w:asciiTheme="minorHAnsi" w:hAnsiTheme="minorHAnsi" w:cstheme="minorHAnsi"/>
                <w:sz w:val="20"/>
              </w:rPr>
              <w:t>December 1, 2015</w:t>
            </w:r>
          </w:p>
        </w:tc>
      </w:tr>
      <w:tr w:rsidR="0009559D" w:rsidRPr="0022704F"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Final Payment: $</w:t>
            </w:r>
          </w:p>
        </w:tc>
        <w:tc>
          <w:tcPr>
            <w:tcW w:w="2013" w:type="dxa"/>
            <w:vAlign w:val="bottom"/>
          </w:tcPr>
          <w:p w:rsidR="0009559D" w:rsidRPr="0022704F" w:rsidRDefault="0009559D" w:rsidP="008B3FD1">
            <w:pPr>
              <w:rPr>
                <w:rFonts w:asciiTheme="minorHAnsi" w:hAnsiTheme="minorHAnsi" w:cstheme="minorHAnsi"/>
                <w:sz w:val="20"/>
              </w:rPr>
            </w:pPr>
          </w:p>
          <w:p w:rsidR="0009559D" w:rsidRPr="0022704F" w:rsidRDefault="00D054C8" w:rsidP="008B3FD1">
            <w:pPr>
              <w:rPr>
                <w:rFonts w:asciiTheme="minorHAnsi" w:hAnsiTheme="minorHAnsi" w:cstheme="minorHAnsi"/>
                <w:sz w:val="20"/>
              </w:rPr>
            </w:pPr>
            <w:r>
              <w:rPr>
                <w:rFonts w:asciiTheme="minorHAnsi" w:hAnsiTheme="minorHAnsi" w:cstheme="minorHAnsi"/>
                <w:sz w:val="20"/>
              </w:rPr>
              <w:t>BBDF</w:t>
            </w:r>
          </w:p>
        </w:tc>
        <w:tc>
          <w:tcPr>
            <w:tcW w:w="2160" w:type="dxa"/>
            <w:vAlign w:val="bottom"/>
          </w:tcPr>
          <w:p w:rsidR="0009559D" w:rsidRPr="0022704F" w:rsidRDefault="0009559D" w:rsidP="008B3FD1">
            <w:pPr>
              <w:rPr>
                <w:rFonts w:asciiTheme="minorHAnsi" w:hAnsiTheme="minorHAnsi" w:cstheme="minorHAnsi"/>
                <w:sz w:val="20"/>
              </w:rPr>
            </w:pPr>
          </w:p>
          <w:p w:rsidR="0009559D" w:rsidRPr="0022704F" w:rsidRDefault="0032403B" w:rsidP="008B3FD1">
            <w:pPr>
              <w:rPr>
                <w:rFonts w:asciiTheme="minorHAnsi" w:hAnsiTheme="minorHAnsi" w:cstheme="minorHAnsi"/>
                <w:sz w:val="20"/>
              </w:rPr>
            </w:pPr>
            <w:r>
              <w:rPr>
                <w:rFonts w:asciiTheme="minorHAnsi" w:hAnsiTheme="minorHAnsi" w:cstheme="minorHAnsi"/>
                <w:sz w:val="20"/>
              </w:rPr>
              <w:t>21,110</w:t>
            </w:r>
          </w:p>
        </w:tc>
        <w:tc>
          <w:tcPr>
            <w:tcW w:w="2160" w:type="dxa"/>
            <w:vAlign w:val="bottom"/>
          </w:tcPr>
          <w:p w:rsidR="0009559D" w:rsidRPr="0022704F" w:rsidRDefault="006B781F" w:rsidP="008B3FD1">
            <w:pPr>
              <w:rPr>
                <w:rFonts w:asciiTheme="minorHAnsi" w:hAnsiTheme="minorHAnsi" w:cstheme="minorHAnsi"/>
                <w:sz w:val="20"/>
              </w:rPr>
            </w:pPr>
            <w:r>
              <w:rPr>
                <w:rFonts w:asciiTheme="minorHAnsi" w:hAnsiTheme="minorHAnsi" w:cstheme="minorHAnsi"/>
                <w:sz w:val="20"/>
              </w:rPr>
              <w:t>June 1, 2016</w:t>
            </w:r>
          </w:p>
        </w:tc>
      </w:tr>
      <w:tr w:rsidR="0009559D" w:rsidRPr="0022704F"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Final Payment: $</w:t>
            </w:r>
          </w:p>
        </w:tc>
        <w:tc>
          <w:tcPr>
            <w:tcW w:w="2013" w:type="dxa"/>
            <w:vAlign w:val="bottom"/>
          </w:tcPr>
          <w:p w:rsidR="0009559D" w:rsidRPr="0022704F" w:rsidRDefault="0009559D" w:rsidP="00D054C8">
            <w:pPr>
              <w:rPr>
                <w:rFonts w:asciiTheme="minorHAnsi" w:hAnsiTheme="minorHAnsi" w:cstheme="minorHAnsi"/>
                <w:sz w:val="20"/>
              </w:rPr>
            </w:pPr>
            <w:r w:rsidRPr="0022704F">
              <w:rPr>
                <w:rFonts w:asciiTheme="minorHAnsi" w:hAnsiTheme="minorHAnsi" w:cstheme="minorHAnsi"/>
                <w:sz w:val="20"/>
              </w:rPr>
              <w:t>B</w:t>
            </w:r>
            <w:r w:rsidR="00D054C8">
              <w:rPr>
                <w:rFonts w:asciiTheme="minorHAnsi" w:hAnsiTheme="minorHAnsi" w:cstheme="minorHAnsi"/>
                <w:sz w:val="20"/>
              </w:rPr>
              <w:t>DSRA</w:t>
            </w:r>
          </w:p>
        </w:tc>
        <w:tc>
          <w:tcPr>
            <w:tcW w:w="2160"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Pr>
                <w:rFonts w:asciiTheme="minorHAnsi" w:hAnsiTheme="minorHAnsi" w:cstheme="minorHAnsi"/>
                <w:sz w:val="20"/>
              </w:rPr>
              <w:t>5</w:t>
            </w:r>
            <w:r w:rsidRPr="0022704F">
              <w:rPr>
                <w:rFonts w:asciiTheme="minorHAnsi" w:hAnsiTheme="minorHAnsi" w:cstheme="minorHAnsi"/>
                <w:sz w:val="20"/>
              </w:rPr>
              <w:t>,000</w:t>
            </w:r>
          </w:p>
        </w:tc>
        <w:tc>
          <w:tcPr>
            <w:tcW w:w="2160" w:type="dxa"/>
            <w:vAlign w:val="bottom"/>
          </w:tcPr>
          <w:p w:rsidR="0009559D" w:rsidRPr="0022704F" w:rsidRDefault="006B781F" w:rsidP="008B3FD1">
            <w:pPr>
              <w:rPr>
                <w:rFonts w:asciiTheme="minorHAnsi" w:hAnsiTheme="minorHAnsi" w:cstheme="minorHAnsi"/>
                <w:sz w:val="20"/>
              </w:rPr>
            </w:pPr>
            <w:r>
              <w:rPr>
                <w:rFonts w:asciiTheme="minorHAnsi" w:hAnsiTheme="minorHAnsi" w:cstheme="minorHAnsi"/>
                <w:sz w:val="20"/>
              </w:rPr>
              <w:t>June 1, 2016</w:t>
            </w:r>
          </w:p>
        </w:tc>
      </w:tr>
      <w:tr w:rsidR="0009559D" w:rsidRPr="0022704F"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p>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Final Payment: $</w:t>
            </w:r>
          </w:p>
        </w:tc>
        <w:tc>
          <w:tcPr>
            <w:tcW w:w="2013"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Hope for Bridget</w:t>
            </w:r>
          </w:p>
        </w:tc>
        <w:tc>
          <w:tcPr>
            <w:tcW w:w="2160" w:type="dxa"/>
            <w:vAlign w:val="bottom"/>
          </w:tcPr>
          <w:p w:rsidR="0009559D" w:rsidRPr="0022704F" w:rsidRDefault="0032403B" w:rsidP="008B3FD1">
            <w:pPr>
              <w:rPr>
                <w:rFonts w:asciiTheme="minorHAnsi" w:hAnsiTheme="minorHAnsi" w:cstheme="minorHAnsi"/>
                <w:sz w:val="20"/>
              </w:rPr>
            </w:pPr>
            <w:r>
              <w:rPr>
                <w:rFonts w:asciiTheme="minorHAnsi" w:hAnsiTheme="minorHAnsi" w:cstheme="minorHAnsi"/>
                <w:sz w:val="20"/>
              </w:rPr>
              <w:t>8,619.50</w:t>
            </w:r>
          </w:p>
        </w:tc>
        <w:tc>
          <w:tcPr>
            <w:tcW w:w="2160" w:type="dxa"/>
            <w:vAlign w:val="bottom"/>
          </w:tcPr>
          <w:p w:rsidR="0009559D" w:rsidRPr="0022704F" w:rsidRDefault="006B781F" w:rsidP="008B3FD1">
            <w:pPr>
              <w:rPr>
                <w:rFonts w:asciiTheme="minorHAnsi" w:hAnsiTheme="minorHAnsi" w:cstheme="minorHAnsi"/>
                <w:sz w:val="20"/>
              </w:rPr>
            </w:pPr>
            <w:r>
              <w:rPr>
                <w:rFonts w:asciiTheme="minorHAnsi" w:hAnsiTheme="minorHAnsi" w:cstheme="minorHAnsi"/>
                <w:sz w:val="20"/>
              </w:rPr>
              <w:t>June 1, 2016</w:t>
            </w:r>
          </w:p>
        </w:tc>
      </w:tr>
      <w:tr w:rsidR="0009559D" w:rsidRPr="00866CFA" w:rsidTr="008B3FD1">
        <w:trPr>
          <w:trHeight w:val="399"/>
          <w:jc w:val="center"/>
        </w:trPr>
        <w:tc>
          <w:tcPr>
            <w:tcW w:w="3848" w:type="dxa"/>
            <w:vAlign w:val="bottom"/>
          </w:tcPr>
          <w:p w:rsidR="0009559D" w:rsidRPr="00866CFA" w:rsidRDefault="00866CFA" w:rsidP="008B3FD1">
            <w:pPr>
              <w:rPr>
                <w:rFonts w:asciiTheme="minorHAnsi" w:hAnsiTheme="minorHAnsi" w:cstheme="minorHAnsi"/>
                <w:b/>
                <w:sz w:val="20"/>
              </w:rPr>
            </w:pPr>
            <w:r w:rsidRPr="00866CFA">
              <w:rPr>
                <w:rFonts w:asciiTheme="minorHAnsi" w:hAnsiTheme="minorHAnsi" w:cstheme="minorHAnsi"/>
                <w:b/>
                <w:sz w:val="20"/>
              </w:rPr>
              <w:t>Totals</w:t>
            </w:r>
          </w:p>
        </w:tc>
        <w:tc>
          <w:tcPr>
            <w:tcW w:w="2013" w:type="dxa"/>
            <w:vAlign w:val="bottom"/>
          </w:tcPr>
          <w:p w:rsidR="0009559D" w:rsidRPr="00866CFA" w:rsidRDefault="00866CFA" w:rsidP="008B3FD1">
            <w:pPr>
              <w:rPr>
                <w:rFonts w:asciiTheme="minorHAnsi" w:hAnsiTheme="minorHAnsi" w:cstheme="minorHAnsi"/>
                <w:b/>
                <w:sz w:val="20"/>
              </w:rPr>
            </w:pPr>
            <w:r w:rsidRPr="00866CFA">
              <w:rPr>
                <w:rFonts w:asciiTheme="minorHAnsi" w:hAnsiTheme="minorHAnsi" w:cstheme="minorHAnsi"/>
                <w:b/>
                <w:sz w:val="20"/>
              </w:rPr>
              <w:t>Foundation</w:t>
            </w:r>
          </w:p>
        </w:tc>
        <w:tc>
          <w:tcPr>
            <w:tcW w:w="2160" w:type="dxa"/>
            <w:vAlign w:val="bottom"/>
          </w:tcPr>
          <w:p w:rsidR="0009559D" w:rsidRPr="00866CFA" w:rsidRDefault="00866CFA" w:rsidP="008B3FD1">
            <w:pPr>
              <w:rPr>
                <w:rFonts w:asciiTheme="minorHAnsi" w:hAnsiTheme="minorHAnsi" w:cstheme="minorHAnsi"/>
                <w:b/>
                <w:sz w:val="20"/>
              </w:rPr>
            </w:pPr>
            <w:r w:rsidRPr="00866CFA">
              <w:rPr>
                <w:rFonts w:asciiTheme="minorHAnsi" w:hAnsiTheme="minorHAnsi" w:cstheme="minorHAnsi"/>
                <w:b/>
                <w:sz w:val="20"/>
              </w:rPr>
              <w:t>Amount in USD</w:t>
            </w:r>
          </w:p>
        </w:tc>
        <w:tc>
          <w:tcPr>
            <w:tcW w:w="2160" w:type="dxa"/>
            <w:vAlign w:val="bottom"/>
          </w:tcPr>
          <w:p w:rsidR="0009559D" w:rsidRPr="00866CFA" w:rsidRDefault="0009559D" w:rsidP="008B3FD1">
            <w:pPr>
              <w:rPr>
                <w:rFonts w:asciiTheme="minorHAnsi" w:hAnsiTheme="minorHAnsi" w:cstheme="minorHAnsi"/>
                <w:b/>
                <w:sz w:val="20"/>
              </w:rPr>
            </w:pPr>
          </w:p>
        </w:tc>
      </w:tr>
      <w:tr w:rsidR="0009559D" w:rsidRPr="0022704F"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 xml:space="preserve">Foundation 1Total </w:t>
            </w:r>
          </w:p>
        </w:tc>
        <w:tc>
          <w:tcPr>
            <w:tcW w:w="2013" w:type="dxa"/>
            <w:vAlign w:val="bottom"/>
          </w:tcPr>
          <w:p w:rsidR="0009559D" w:rsidRPr="0022704F" w:rsidRDefault="0009559D" w:rsidP="008B3FD1">
            <w:pPr>
              <w:rPr>
                <w:rFonts w:asciiTheme="minorHAnsi" w:hAnsiTheme="minorHAnsi" w:cstheme="minorHAnsi"/>
                <w:sz w:val="20"/>
              </w:rPr>
            </w:pPr>
          </w:p>
          <w:p w:rsidR="0009559D" w:rsidRPr="0022704F" w:rsidRDefault="00D054C8" w:rsidP="008B3FD1">
            <w:pPr>
              <w:rPr>
                <w:rFonts w:asciiTheme="minorHAnsi" w:hAnsiTheme="minorHAnsi" w:cstheme="minorHAnsi"/>
                <w:sz w:val="20"/>
              </w:rPr>
            </w:pPr>
            <w:r>
              <w:rPr>
                <w:rFonts w:asciiTheme="minorHAnsi" w:hAnsiTheme="minorHAnsi" w:cstheme="minorHAnsi"/>
                <w:sz w:val="20"/>
              </w:rPr>
              <w:t>BBDF</w:t>
            </w:r>
          </w:p>
        </w:tc>
        <w:tc>
          <w:tcPr>
            <w:tcW w:w="2160" w:type="dxa"/>
            <w:vAlign w:val="bottom"/>
          </w:tcPr>
          <w:p w:rsidR="0009559D" w:rsidRPr="0022704F" w:rsidRDefault="0032403B" w:rsidP="008B3FD1">
            <w:pPr>
              <w:rPr>
                <w:rFonts w:asciiTheme="minorHAnsi" w:hAnsiTheme="minorHAnsi" w:cstheme="minorHAnsi"/>
                <w:sz w:val="20"/>
              </w:rPr>
            </w:pPr>
            <w:r>
              <w:rPr>
                <w:rFonts w:asciiTheme="minorHAnsi" w:hAnsiTheme="minorHAnsi" w:cstheme="minorHAnsi"/>
                <w:sz w:val="20"/>
              </w:rPr>
              <w:t>42,220</w:t>
            </w:r>
          </w:p>
        </w:tc>
        <w:tc>
          <w:tcPr>
            <w:tcW w:w="2160" w:type="dxa"/>
            <w:vAlign w:val="bottom"/>
          </w:tcPr>
          <w:p w:rsidR="0009559D" w:rsidRPr="0022704F" w:rsidRDefault="0009559D" w:rsidP="008B3FD1">
            <w:pPr>
              <w:rPr>
                <w:rFonts w:asciiTheme="minorHAnsi" w:hAnsiTheme="minorHAnsi" w:cstheme="minorHAnsi"/>
                <w:sz w:val="20"/>
              </w:rPr>
            </w:pPr>
          </w:p>
        </w:tc>
      </w:tr>
      <w:tr w:rsidR="0009559D" w:rsidRPr="0022704F"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 xml:space="preserve">Foundation 2 Total </w:t>
            </w:r>
          </w:p>
        </w:tc>
        <w:tc>
          <w:tcPr>
            <w:tcW w:w="2013" w:type="dxa"/>
            <w:vAlign w:val="bottom"/>
          </w:tcPr>
          <w:p w:rsidR="0009559D" w:rsidRPr="0022704F" w:rsidRDefault="0009559D" w:rsidP="00D054C8">
            <w:pPr>
              <w:rPr>
                <w:rFonts w:asciiTheme="minorHAnsi" w:hAnsiTheme="minorHAnsi" w:cstheme="minorHAnsi"/>
                <w:sz w:val="20"/>
              </w:rPr>
            </w:pPr>
            <w:r w:rsidRPr="0022704F">
              <w:rPr>
                <w:rFonts w:asciiTheme="minorHAnsi" w:hAnsiTheme="minorHAnsi" w:cstheme="minorHAnsi"/>
                <w:sz w:val="20"/>
              </w:rPr>
              <w:t>B</w:t>
            </w:r>
            <w:r w:rsidR="00D054C8">
              <w:rPr>
                <w:rFonts w:asciiTheme="minorHAnsi" w:hAnsiTheme="minorHAnsi" w:cstheme="minorHAnsi"/>
                <w:sz w:val="20"/>
              </w:rPr>
              <w:t>DSRA</w:t>
            </w:r>
          </w:p>
        </w:tc>
        <w:tc>
          <w:tcPr>
            <w:tcW w:w="2160"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10,000</w:t>
            </w:r>
          </w:p>
        </w:tc>
        <w:tc>
          <w:tcPr>
            <w:tcW w:w="2160" w:type="dxa"/>
            <w:vAlign w:val="bottom"/>
          </w:tcPr>
          <w:p w:rsidR="0009559D" w:rsidRPr="0022704F" w:rsidRDefault="0009559D" w:rsidP="008B3FD1">
            <w:pPr>
              <w:rPr>
                <w:rFonts w:asciiTheme="minorHAnsi" w:hAnsiTheme="minorHAnsi" w:cstheme="minorHAnsi"/>
                <w:sz w:val="20"/>
              </w:rPr>
            </w:pPr>
          </w:p>
        </w:tc>
      </w:tr>
      <w:tr w:rsidR="0009559D" w:rsidRPr="0022704F"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 xml:space="preserve">Foundation 3 Total </w:t>
            </w:r>
          </w:p>
        </w:tc>
        <w:tc>
          <w:tcPr>
            <w:tcW w:w="2013"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Hope for Bridget</w:t>
            </w:r>
          </w:p>
        </w:tc>
        <w:tc>
          <w:tcPr>
            <w:tcW w:w="2160" w:type="dxa"/>
            <w:vAlign w:val="bottom"/>
          </w:tcPr>
          <w:p w:rsidR="0009559D" w:rsidRPr="0022704F" w:rsidRDefault="0032403B" w:rsidP="008B3FD1">
            <w:pPr>
              <w:rPr>
                <w:rFonts w:asciiTheme="minorHAnsi" w:hAnsiTheme="minorHAnsi" w:cstheme="minorHAnsi"/>
                <w:sz w:val="20"/>
              </w:rPr>
            </w:pPr>
            <w:r>
              <w:rPr>
                <w:rFonts w:asciiTheme="minorHAnsi" w:hAnsiTheme="minorHAnsi" w:cstheme="minorHAnsi"/>
                <w:sz w:val="20"/>
              </w:rPr>
              <w:t>17,239</w:t>
            </w:r>
          </w:p>
        </w:tc>
        <w:tc>
          <w:tcPr>
            <w:tcW w:w="2160" w:type="dxa"/>
            <w:vAlign w:val="bottom"/>
          </w:tcPr>
          <w:p w:rsidR="0009559D" w:rsidRPr="0022704F" w:rsidRDefault="0009559D" w:rsidP="008B3FD1">
            <w:pPr>
              <w:rPr>
                <w:rFonts w:asciiTheme="minorHAnsi" w:hAnsiTheme="minorHAnsi" w:cstheme="minorHAnsi"/>
                <w:sz w:val="20"/>
              </w:rPr>
            </w:pPr>
          </w:p>
        </w:tc>
      </w:tr>
      <w:tr w:rsidR="0009559D" w:rsidRPr="00095323" w:rsidTr="008B3FD1">
        <w:trPr>
          <w:trHeight w:val="399"/>
          <w:jc w:val="center"/>
        </w:trPr>
        <w:tc>
          <w:tcPr>
            <w:tcW w:w="3848" w:type="dxa"/>
            <w:vAlign w:val="bottom"/>
          </w:tcPr>
          <w:p w:rsidR="0009559D" w:rsidRPr="0022704F" w:rsidRDefault="0009559D" w:rsidP="008B3FD1">
            <w:pPr>
              <w:rPr>
                <w:rFonts w:asciiTheme="minorHAnsi" w:hAnsiTheme="minorHAnsi" w:cstheme="minorHAnsi"/>
                <w:sz w:val="20"/>
              </w:rPr>
            </w:pPr>
            <w:r w:rsidRPr="0022704F">
              <w:rPr>
                <w:rFonts w:asciiTheme="minorHAnsi" w:hAnsiTheme="minorHAnsi" w:cstheme="minorHAnsi"/>
                <w:sz w:val="20"/>
              </w:rPr>
              <w:t xml:space="preserve">Grant Total </w:t>
            </w:r>
          </w:p>
        </w:tc>
        <w:tc>
          <w:tcPr>
            <w:tcW w:w="2013" w:type="dxa"/>
            <w:vAlign w:val="bottom"/>
          </w:tcPr>
          <w:p w:rsidR="0009559D" w:rsidRPr="0022704F" w:rsidRDefault="0009559D" w:rsidP="008B3FD1">
            <w:pPr>
              <w:rPr>
                <w:rFonts w:asciiTheme="minorHAnsi" w:hAnsiTheme="minorHAnsi" w:cstheme="minorHAnsi"/>
                <w:sz w:val="20"/>
              </w:rPr>
            </w:pPr>
          </w:p>
        </w:tc>
        <w:tc>
          <w:tcPr>
            <w:tcW w:w="2160" w:type="dxa"/>
            <w:vAlign w:val="bottom"/>
          </w:tcPr>
          <w:p w:rsidR="0009559D" w:rsidRPr="00D8796A" w:rsidRDefault="0032403B" w:rsidP="008B3FD1">
            <w:pPr>
              <w:rPr>
                <w:rFonts w:asciiTheme="minorHAnsi" w:hAnsiTheme="minorHAnsi" w:cstheme="minorHAnsi"/>
                <w:sz w:val="20"/>
              </w:rPr>
            </w:pPr>
            <w:r>
              <w:rPr>
                <w:rFonts w:asciiTheme="minorHAnsi" w:hAnsiTheme="minorHAnsi" w:cstheme="minorHAnsi"/>
                <w:sz w:val="20"/>
              </w:rPr>
              <w:t>69,459</w:t>
            </w:r>
          </w:p>
        </w:tc>
        <w:tc>
          <w:tcPr>
            <w:tcW w:w="2160" w:type="dxa"/>
            <w:vAlign w:val="bottom"/>
          </w:tcPr>
          <w:p w:rsidR="0009559D" w:rsidRPr="00D8796A" w:rsidRDefault="0009559D" w:rsidP="008B3FD1">
            <w:pPr>
              <w:rPr>
                <w:rFonts w:asciiTheme="minorHAnsi" w:hAnsiTheme="minorHAnsi" w:cstheme="minorHAnsi"/>
                <w:sz w:val="20"/>
              </w:rPr>
            </w:pPr>
          </w:p>
        </w:tc>
      </w:tr>
    </w:tbl>
    <w:p w:rsidR="003B3C6C" w:rsidRPr="0022704F" w:rsidRDefault="003B3C6C" w:rsidP="003B3C6C">
      <w:pPr>
        <w:pStyle w:val="BlockTextJ"/>
        <w:rPr>
          <w:rFonts w:asciiTheme="minorHAnsi" w:hAnsiTheme="minorHAnsi" w:cstheme="minorHAnsi"/>
          <w:szCs w:val="24"/>
        </w:rPr>
      </w:pPr>
    </w:p>
    <w:p w:rsidR="00A7297F" w:rsidRPr="0022704F" w:rsidRDefault="00A7297F" w:rsidP="00866CFA">
      <w:pPr>
        <w:pStyle w:val="BlockTextJ"/>
        <w:numPr>
          <w:ilvl w:val="0"/>
          <w:numId w:val="30"/>
        </w:numPr>
        <w:ind w:left="0" w:firstLine="0"/>
      </w:pPr>
      <w:r w:rsidRPr="00866CFA">
        <w:rPr>
          <w:rFonts w:asciiTheme="minorHAnsi" w:hAnsiTheme="minorHAnsi" w:cstheme="minorHAnsi"/>
          <w:i/>
          <w:szCs w:val="24"/>
        </w:rPr>
        <w:t>Return of Unused Funds</w:t>
      </w:r>
      <w:r w:rsidRPr="00866CFA">
        <w:rPr>
          <w:rFonts w:asciiTheme="minorHAnsi" w:hAnsiTheme="minorHAnsi" w:cstheme="minorHAnsi"/>
          <w:szCs w:val="24"/>
        </w:rPr>
        <w:t>.  Any grant funds, and any income earned on those funds, that are not spent or committed for the purpo</w:t>
      </w:r>
      <w:r w:rsidRPr="0022704F">
        <w:t xml:space="preserve">ses of the grant, must be returned to the </w:t>
      </w:r>
      <w:r w:rsidR="00953805" w:rsidRPr="0022704F">
        <w:t>Foundations</w:t>
      </w:r>
      <w:r w:rsidRPr="0022704F">
        <w:t>.</w:t>
      </w:r>
    </w:p>
    <w:sectPr w:rsidR="00A7297F" w:rsidRPr="0022704F" w:rsidSect="00EB3EC6">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9C" w:rsidRDefault="00A6029C" w:rsidP="009A2CBA">
      <w:r>
        <w:separator/>
      </w:r>
    </w:p>
  </w:endnote>
  <w:endnote w:type="continuationSeparator" w:id="0">
    <w:p w:rsidR="00A6029C" w:rsidRDefault="00A6029C"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24" w:rsidRDefault="00972224" w:rsidP="000421B5">
    <w:pPr>
      <w:pStyle w:val="Footer"/>
    </w:pPr>
    <w:r>
      <w:tab/>
    </w:r>
    <w:r w:rsidR="001B0D19">
      <w:fldChar w:fldCharType="begin"/>
    </w:r>
    <w:r w:rsidR="007104DE">
      <w:instrText xml:space="preserve"> PAGE   \* MERGEFORMAT </w:instrText>
    </w:r>
    <w:r w:rsidR="001B0D19">
      <w:fldChar w:fldCharType="separate"/>
    </w:r>
    <w:r w:rsidR="006E7855">
      <w:rPr>
        <w:noProof/>
      </w:rPr>
      <w:t>2</w:t>
    </w:r>
    <w:r w:rsidR="001B0D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B5" w:rsidRPr="00911FE4" w:rsidRDefault="001B0D19"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6E7855">
      <w:rPr>
        <w:noProof/>
        <w:sz w:val="20"/>
      </w:rPr>
      <w:instrText>9</w:instrText>
    </w:r>
    <w:r>
      <w:rPr>
        <w:sz w:val="20"/>
      </w:rPr>
      <w:fldChar w:fldCharType="end"/>
    </w:r>
    <w:r w:rsidR="000421B5">
      <w:rPr>
        <w:sz w:val="20"/>
      </w:rPr>
      <w:instrText xml:space="preserve"> = 1 </w:instrText>
    </w:r>
    <w:r w:rsidR="00A6029C">
      <w:fldChar w:fldCharType="begin"/>
    </w:r>
    <w:r w:rsidR="00A6029C">
      <w:instrText xml:space="preserve"> DOCPROPERTY "DOCID" \* MERGEFORMAT </w:instrText>
    </w:r>
    <w:r w:rsidR="00A6029C">
      <w:fldChar w:fldCharType="separate"/>
    </w:r>
    <w:r w:rsidR="00B22472" w:rsidRPr="00B22472">
      <w:rPr>
        <w:rStyle w:val="DocID"/>
      </w:rPr>
      <w:instrText>#11065221_v1</w:instrText>
    </w:r>
    <w:r w:rsidR="00A6029C">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C6" w:rsidRPr="00911FE4" w:rsidRDefault="001B0D19" w:rsidP="000421B5">
    <w:pPr>
      <w:pStyle w:val="Footer"/>
      <w:rPr>
        <w:rStyle w:val="DocID"/>
      </w:rPr>
    </w:pPr>
    <w:r>
      <w:rPr>
        <w:sz w:val="20"/>
      </w:rPr>
      <w:fldChar w:fldCharType="begin"/>
    </w:r>
    <w:r w:rsidR="00EB3EC6">
      <w:rPr>
        <w:sz w:val="20"/>
      </w:rPr>
      <w:instrText xml:space="preserve"> If </w:instrText>
    </w:r>
    <w:r>
      <w:rPr>
        <w:sz w:val="20"/>
      </w:rPr>
      <w:fldChar w:fldCharType="begin"/>
    </w:r>
    <w:r w:rsidR="00EB3EC6">
      <w:rPr>
        <w:sz w:val="20"/>
      </w:rPr>
      <w:instrText xml:space="preserve"> numpages </w:instrText>
    </w:r>
    <w:r>
      <w:rPr>
        <w:sz w:val="20"/>
      </w:rPr>
      <w:fldChar w:fldCharType="separate"/>
    </w:r>
    <w:r w:rsidR="006E7855">
      <w:rPr>
        <w:noProof/>
        <w:sz w:val="20"/>
      </w:rPr>
      <w:instrText>9</w:instrText>
    </w:r>
    <w:r>
      <w:rPr>
        <w:sz w:val="20"/>
      </w:rPr>
      <w:fldChar w:fldCharType="end"/>
    </w:r>
    <w:r w:rsidR="00EB3EC6">
      <w:rPr>
        <w:sz w:val="20"/>
      </w:rPr>
      <w:instrText xml:space="preserve"> = 1 </w:instrText>
    </w:r>
    <w:r w:rsidR="00A6029C">
      <w:fldChar w:fldCharType="begin"/>
    </w:r>
    <w:r w:rsidR="00A6029C">
      <w:instrText xml:space="preserve"> DOCPROPERTY "DOCID" \* MERGEFORMAT </w:instrText>
    </w:r>
    <w:r w:rsidR="00A6029C">
      <w:fldChar w:fldCharType="separate"/>
    </w:r>
    <w:r w:rsidR="00B22472" w:rsidRPr="00B22472">
      <w:rPr>
        <w:rStyle w:val="DocID"/>
      </w:rPr>
      <w:instrText>#11065221_v1</w:instrText>
    </w:r>
    <w:r w:rsidR="00A6029C">
      <w:rPr>
        <w:rStyle w:val="DocID"/>
      </w:rPr>
      <w:fldChar w:fldCharType="end"/>
    </w:r>
    <w:r w:rsidR="00EB3EC6">
      <w:instrText xml:space="preserve"> ""</w:instrText>
    </w:r>
    <w:r w:rsidR="00EB3EC6">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9C" w:rsidRDefault="00A6029C" w:rsidP="009A2CBA">
      <w:r>
        <w:separator/>
      </w:r>
    </w:p>
  </w:footnote>
  <w:footnote w:type="continuationSeparator" w:id="0">
    <w:p w:rsidR="00A6029C" w:rsidRDefault="00A6029C"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3B" w:rsidRDefault="00A60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60" o:spid="_x0000_s2050" type="#_x0000_t136" style="position:absolute;margin-left:0;margin-top:0;width:586.55pt;height:73.3pt;rotation:315;z-index:-251655168;mso-position-horizontal:center;mso-position-horizontal-relative:margin;mso-position-vertical:center;mso-position-vertical-relative:margin" o:allowincell="f" fillcolor="#404040 [2429]" stroked="f">
          <v:fill opacity=".5"/>
          <v:textpath style="font-family:&quot;Times New Roman&quot;;font-size:1pt" string="SAMPLE CONTRA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3B" w:rsidRDefault="00A60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61" o:spid="_x0000_s2051" type="#_x0000_t136" style="position:absolute;margin-left:0;margin-top:0;width:586.55pt;height:73.3pt;rotation:315;z-index:-251653120;mso-position-horizontal:center;mso-position-horizontal-relative:margin;mso-position-vertical:center;mso-position-vertical-relative:margin" o:allowincell="f" fillcolor="#404040 [2429]" stroked="f">
          <v:fill opacity=".5"/>
          <v:textpath style="font-family:&quot;Times New Roman&quot;;font-size:1pt" string="SAMPLE CONTRA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8D" w:rsidRPr="00CF238D" w:rsidRDefault="00A6029C" w:rsidP="00BF08D4">
    <w:pPr>
      <w:pStyle w:val="Header"/>
      <w:jc w:val="cent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59" o:spid="_x0000_s2049" type="#_x0000_t136" style="position:absolute;left:0;text-align:left;margin-left:0;margin-top:0;width:586.55pt;height:73.3pt;rotation:315;z-index:-251657216;mso-position-horizontal:center;mso-position-horizontal-relative:margin;mso-position-vertical:center;mso-position-vertical-relative:margin" o:allowincell="f" fillcolor="#404040 [2429]" stroked="f">
          <v:fill opacity=".5"/>
          <v:textpath style="font-family:&quot;Times New Roman&quot;;font-size:1pt" string="SAMPLE CONTRACT"/>
          <w10:wrap anchorx="margin" anchory="margin"/>
        </v:shape>
      </w:pict>
    </w:r>
    <w:r w:rsidR="00CF238D">
      <w:rPr>
        <w:rFonts w:ascii="Tahoma" w:eastAsia="Times New Roman" w:hAnsi="Tahoma" w:cs="Tahoma"/>
        <w:b/>
        <w:bCs/>
        <w:caps/>
        <w:noProof/>
        <w:sz w:val="28"/>
        <w:szCs w:val="28"/>
      </w:rPr>
      <w:drawing>
        <wp:inline distT="0" distB="0" distL="0" distR="0" wp14:anchorId="3BF9CD34" wp14:editId="79420BF8">
          <wp:extent cx="3033195" cy="822960"/>
          <wp:effectExtent l="0" t="0" r="0" b="0"/>
          <wp:docPr id="5" name="Picture 5" descr="ApprovedBatt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Batt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195" cy="822960"/>
                  </a:xfrm>
                  <a:prstGeom prst="rect">
                    <a:avLst/>
                  </a:prstGeom>
                  <a:noFill/>
                  <a:ln>
                    <a:noFill/>
                  </a:ln>
                </pic:spPr>
              </pic:pic>
            </a:graphicData>
          </a:graphic>
        </wp:inline>
      </w:drawing>
    </w:r>
  </w:p>
  <w:p w:rsidR="00C43C84" w:rsidRDefault="00BF08D4" w:rsidP="00CF238D">
    <w:pPr>
      <w:pStyle w:val="Header"/>
      <w:jc w:val="center"/>
    </w:pPr>
    <w:r>
      <w:rPr>
        <w:noProof/>
      </w:rPr>
      <w:drawing>
        <wp:inline distT="0" distB="0" distL="0" distR="0" wp14:anchorId="33E9CCD8" wp14:editId="2B643BA8">
          <wp:extent cx="2225117" cy="914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ra_batten_logo_09_FINAL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5117" cy="914400"/>
                  </a:xfrm>
                  <a:prstGeom prst="rect">
                    <a:avLst/>
                  </a:prstGeom>
                </pic:spPr>
              </pic:pic>
            </a:graphicData>
          </a:graphic>
        </wp:inline>
      </w:drawing>
    </w:r>
    <w:r>
      <w:rPr>
        <w:noProof/>
        <w:color w:val="0000FF"/>
      </w:rPr>
      <w:drawing>
        <wp:inline distT="0" distB="0" distL="0" distR="0" wp14:anchorId="3F5176EB" wp14:editId="334BFBE0">
          <wp:extent cx="3025588" cy="685800"/>
          <wp:effectExtent l="0" t="0" r="3810" b="0"/>
          <wp:docPr id="4" name="Picture 4" descr="H4B_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4B_logo.png">
                    <a:hlinkClick r:id="rId3" tgtFrame="&quot;_blank&quo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b="22716"/>
                  <a:stretch/>
                </pic:blipFill>
                <pic:spPr bwMode="auto">
                  <a:xfrm>
                    <a:off x="0" y="0"/>
                    <a:ext cx="3025588" cy="685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3B" w:rsidRDefault="00A60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63" o:spid="_x0000_s2053" type="#_x0000_t136" style="position:absolute;margin-left:0;margin-top:0;width:586.55pt;height:73.3pt;rotation:315;z-index:-251649024;mso-position-horizontal:center;mso-position-horizontal-relative:margin;mso-position-vertical:center;mso-position-vertical-relative:margin" o:allowincell="f" fillcolor="#404040 [2429]" stroked="f">
          <v:fill opacity=".5"/>
          <v:textpath style="font-family:&quot;Times New Roman&quot;;font-size:1pt" string="SAMPLE CONTRAC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3B" w:rsidRDefault="00A60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64" o:spid="_x0000_s2054" type="#_x0000_t136" style="position:absolute;margin-left:0;margin-top:0;width:586.55pt;height:73.3pt;rotation:315;z-index:-251646976;mso-position-horizontal:center;mso-position-horizontal-relative:margin;mso-position-vertical:center;mso-position-vertical-relative:margin" o:allowincell="f" fillcolor="#404040 [2429]" stroked="f">
          <v:fill opacity=".5"/>
          <v:textpath style="font-family:&quot;Times New Roman&quot;;font-size:1pt" string="SAMPLE CONTRAC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3B" w:rsidRDefault="00A60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62" o:spid="_x0000_s2052" type="#_x0000_t136" style="position:absolute;margin-left:0;margin-top:0;width:586.55pt;height:73.3pt;rotation:315;z-index:-251651072;mso-position-horizontal:center;mso-position-horizontal-relative:margin;mso-position-vertical:center;mso-position-vertical-relative:margin" o:allowincell="f" fillcolor="#404040 [2429]" stroked="f">
          <v:fill opacity=".5"/>
          <v:textpath style="font-family:&quot;Times New Roman&quot;;font-size:1pt" string="SAMPLE CONTRA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616FB"/>
    <w:multiLevelType w:val="multilevel"/>
    <w:tmpl w:val="CC4C09C6"/>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3">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97B02"/>
    <w:multiLevelType w:val="hybridMultilevel"/>
    <w:tmpl w:val="C4022792"/>
    <w:lvl w:ilvl="0" w:tplc="259C2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01B16"/>
    <w:multiLevelType w:val="hybridMultilevel"/>
    <w:tmpl w:val="D4BCB190"/>
    <w:lvl w:ilvl="0" w:tplc="0868C4C2">
      <w:start w:val="1"/>
      <w:numFmt w:val="decimal"/>
      <w:lvlRestart w:val="0"/>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23402C"/>
    <w:multiLevelType w:val="singleLevel"/>
    <w:tmpl w:val="498CFED0"/>
    <w:lvl w:ilvl="0">
      <w:start w:val="20"/>
      <w:numFmt w:val="decimal"/>
      <w:lvlText w:val=""/>
      <w:lvlJc w:val="left"/>
      <w:pPr>
        <w:tabs>
          <w:tab w:val="num" w:pos="360"/>
        </w:tabs>
        <w:ind w:left="360" w:hanging="360"/>
      </w:pPr>
      <w:rPr>
        <w:rFonts w:hint="default"/>
        <w:u w:val="single"/>
      </w:rPr>
    </w:lvl>
  </w:abstractNum>
  <w:abstractNum w:abstractNumId="22">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16828"/>
    <w:multiLevelType w:val="hybridMultilevel"/>
    <w:tmpl w:val="5C547F46"/>
    <w:lvl w:ilvl="0" w:tplc="24F42694">
      <w:start w:val="1"/>
      <w:numFmt w:val="low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0"/>
  </w:num>
  <w:num w:numId="4">
    <w:abstractNumId w:val="8"/>
  </w:num>
  <w:num w:numId="5">
    <w:abstractNumId w:val="24"/>
  </w:num>
  <w:num w:numId="6">
    <w:abstractNumId w:val="18"/>
  </w:num>
  <w:num w:numId="7">
    <w:abstractNumId w:val="16"/>
  </w:num>
  <w:num w:numId="8">
    <w:abstractNumId w:val="30"/>
  </w:num>
  <w:num w:numId="9">
    <w:abstractNumId w:val="17"/>
  </w:num>
  <w:num w:numId="10">
    <w:abstractNumId w:val="5"/>
  </w:num>
  <w:num w:numId="11">
    <w:abstractNumId w:val="4"/>
  </w:num>
  <w:num w:numId="12">
    <w:abstractNumId w:val="6"/>
  </w:num>
  <w:num w:numId="13">
    <w:abstractNumId w:val="13"/>
  </w:num>
  <w:num w:numId="14">
    <w:abstractNumId w:val="23"/>
  </w:num>
  <w:num w:numId="15">
    <w:abstractNumId w:val="27"/>
  </w:num>
  <w:num w:numId="16">
    <w:abstractNumId w:val="28"/>
  </w:num>
  <w:num w:numId="17">
    <w:abstractNumId w:val="20"/>
  </w:num>
  <w:num w:numId="18">
    <w:abstractNumId w:val="7"/>
  </w:num>
  <w:num w:numId="19">
    <w:abstractNumId w:val="26"/>
  </w:num>
  <w:num w:numId="20">
    <w:abstractNumId w:val="29"/>
  </w:num>
  <w:num w:numId="21">
    <w:abstractNumId w:val="19"/>
  </w:num>
  <w:num w:numId="22">
    <w:abstractNumId w:val="31"/>
  </w:num>
  <w:num w:numId="23">
    <w:abstractNumId w:val="10"/>
  </w:num>
  <w:num w:numId="24">
    <w:abstractNumId w:val="9"/>
  </w:num>
  <w:num w:numId="25">
    <w:abstractNumId w:val="11"/>
  </w:num>
  <w:num w:numId="26">
    <w:abstractNumId w:val="3"/>
  </w:num>
  <w:num w:numId="27">
    <w:abstractNumId w:val="1"/>
  </w:num>
  <w:num w:numId="28">
    <w:abstractNumId w:val="12"/>
  </w:num>
  <w:num w:numId="29">
    <w:abstractNumId w:val="25"/>
  </w:num>
  <w:num w:numId="30">
    <w:abstractNumId w:val="15"/>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General Numbering (1)"/>
    <w:docVar w:name="LastSchemeUniqueID" w:val="90"/>
    <w:docVar w:name="LegacyDocIDRemoved" w:val="True"/>
    <w:docVar w:name="Option0True" w:val="False"/>
    <w:docVar w:name="Option1True" w:val="False"/>
    <w:docVar w:name="Option2True" w:val="False"/>
    <w:docVar w:name="Option3True" w:val="False"/>
    <w:docVar w:name="Option4True" w:val="False"/>
    <w:docVar w:name="Option5True" w:val="False"/>
  </w:docVars>
  <w:rsids>
    <w:rsidRoot w:val="001F03D7"/>
    <w:rsid w:val="000140D0"/>
    <w:rsid w:val="00027FC3"/>
    <w:rsid w:val="000421B5"/>
    <w:rsid w:val="00095323"/>
    <w:rsid w:val="0009559D"/>
    <w:rsid w:val="000A4BA4"/>
    <w:rsid w:val="000C7174"/>
    <w:rsid w:val="000E374E"/>
    <w:rsid w:val="000F17B4"/>
    <w:rsid w:val="000F6911"/>
    <w:rsid w:val="001156AF"/>
    <w:rsid w:val="0013013F"/>
    <w:rsid w:val="00130DD3"/>
    <w:rsid w:val="001379BE"/>
    <w:rsid w:val="0014615A"/>
    <w:rsid w:val="00157902"/>
    <w:rsid w:val="001963BC"/>
    <w:rsid w:val="001B0D19"/>
    <w:rsid w:val="001D1B70"/>
    <w:rsid w:val="001D2183"/>
    <w:rsid w:val="001E406C"/>
    <w:rsid w:val="001F03D7"/>
    <w:rsid w:val="001F3541"/>
    <w:rsid w:val="001F6D82"/>
    <w:rsid w:val="001F7D5C"/>
    <w:rsid w:val="00200844"/>
    <w:rsid w:val="0022704F"/>
    <w:rsid w:val="002348A5"/>
    <w:rsid w:val="00243FF8"/>
    <w:rsid w:val="00246D22"/>
    <w:rsid w:val="00252731"/>
    <w:rsid w:val="002630F7"/>
    <w:rsid w:val="0026763F"/>
    <w:rsid w:val="00275158"/>
    <w:rsid w:val="00283780"/>
    <w:rsid w:val="002954C7"/>
    <w:rsid w:val="002B069E"/>
    <w:rsid w:val="003077A2"/>
    <w:rsid w:val="00321D1E"/>
    <w:rsid w:val="0032403B"/>
    <w:rsid w:val="003319A7"/>
    <w:rsid w:val="0033426E"/>
    <w:rsid w:val="00336335"/>
    <w:rsid w:val="00340740"/>
    <w:rsid w:val="003473F4"/>
    <w:rsid w:val="003653A3"/>
    <w:rsid w:val="00372BF7"/>
    <w:rsid w:val="00381672"/>
    <w:rsid w:val="00385A38"/>
    <w:rsid w:val="0039385D"/>
    <w:rsid w:val="003A4FB0"/>
    <w:rsid w:val="003B3C6C"/>
    <w:rsid w:val="003D5AD1"/>
    <w:rsid w:val="003F272F"/>
    <w:rsid w:val="00417DCE"/>
    <w:rsid w:val="004957EA"/>
    <w:rsid w:val="004C63D8"/>
    <w:rsid w:val="004E247E"/>
    <w:rsid w:val="004F3D87"/>
    <w:rsid w:val="005211BC"/>
    <w:rsid w:val="005237C4"/>
    <w:rsid w:val="00540801"/>
    <w:rsid w:val="005535F1"/>
    <w:rsid w:val="0055783A"/>
    <w:rsid w:val="005C7BAF"/>
    <w:rsid w:val="005D5523"/>
    <w:rsid w:val="005F4A79"/>
    <w:rsid w:val="00600A5C"/>
    <w:rsid w:val="00614279"/>
    <w:rsid w:val="00617D8D"/>
    <w:rsid w:val="00682A34"/>
    <w:rsid w:val="00685808"/>
    <w:rsid w:val="006923A2"/>
    <w:rsid w:val="00694CAA"/>
    <w:rsid w:val="006B1D63"/>
    <w:rsid w:val="006B781F"/>
    <w:rsid w:val="006B7B96"/>
    <w:rsid w:val="006C498B"/>
    <w:rsid w:val="006D5FE6"/>
    <w:rsid w:val="006D667D"/>
    <w:rsid w:val="006E7855"/>
    <w:rsid w:val="006F336C"/>
    <w:rsid w:val="00707DA2"/>
    <w:rsid w:val="007104DE"/>
    <w:rsid w:val="00711D5B"/>
    <w:rsid w:val="0072289F"/>
    <w:rsid w:val="00762D2B"/>
    <w:rsid w:val="007861FD"/>
    <w:rsid w:val="007A652A"/>
    <w:rsid w:val="00825735"/>
    <w:rsid w:val="00837C2B"/>
    <w:rsid w:val="00840A73"/>
    <w:rsid w:val="008667F9"/>
    <w:rsid w:val="00866CFA"/>
    <w:rsid w:val="00874C77"/>
    <w:rsid w:val="00890C13"/>
    <w:rsid w:val="00896E18"/>
    <w:rsid w:val="008A74C8"/>
    <w:rsid w:val="008B6B8E"/>
    <w:rsid w:val="008C1074"/>
    <w:rsid w:val="008C44B6"/>
    <w:rsid w:val="009058B2"/>
    <w:rsid w:val="00933C83"/>
    <w:rsid w:val="00944B80"/>
    <w:rsid w:val="00953805"/>
    <w:rsid w:val="00972224"/>
    <w:rsid w:val="00977510"/>
    <w:rsid w:val="009A2CBA"/>
    <w:rsid w:val="009A74C3"/>
    <w:rsid w:val="009B472E"/>
    <w:rsid w:val="009C3099"/>
    <w:rsid w:val="009C6F42"/>
    <w:rsid w:val="009E3AEB"/>
    <w:rsid w:val="009F4A73"/>
    <w:rsid w:val="00A0717E"/>
    <w:rsid w:val="00A11413"/>
    <w:rsid w:val="00A36CB9"/>
    <w:rsid w:val="00A47D5F"/>
    <w:rsid w:val="00A50E5A"/>
    <w:rsid w:val="00A53151"/>
    <w:rsid w:val="00A6029C"/>
    <w:rsid w:val="00A7297F"/>
    <w:rsid w:val="00A74EE3"/>
    <w:rsid w:val="00A84F3C"/>
    <w:rsid w:val="00A862A4"/>
    <w:rsid w:val="00A92BA2"/>
    <w:rsid w:val="00AB6124"/>
    <w:rsid w:val="00AD1DD6"/>
    <w:rsid w:val="00AD301A"/>
    <w:rsid w:val="00AD3673"/>
    <w:rsid w:val="00B11BE8"/>
    <w:rsid w:val="00B123C5"/>
    <w:rsid w:val="00B1354A"/>
    <w:rsid w:val="00B22472"/>
    <w:rsid w:val="00B47EF8"/>
    <w:rsid w:val="00B51F07"/>
    <w:rsid w:val="00B55AA9"/>
    <w:rsid w:val="00B76590"/>
    <w:rsid w:val="00B85F97"/>
    <w:rsid w:val="00B9262A"/>
    <w:rsid w:val="00BC3ED9"/>
    <w:rsid w:val="00BD54F8"/>
    <w:rsid w:val="00BD71C1"/>
    <w:rsid w:val="00BF08D4"/>
    <w:rsid w:val="00BF17EC"/>
    <w:rsid w:val="00BF7C0E"/>
    <w:rsid w:val="00C43C84"/>
    <w:rsid w:val="00C8621F"/>
    <w:rsid w:val="00CA1925"/>
    <w:rsid w:val="00CA1D5A"/>
    <w:rsid w:val="00CF238D"/>
    <w:rsid w:val="00D054C8"/>
    <w:rsid w:val="00D45220"/>
    <w:rsid w:val="00D60EAD"/>
    <w:rsid w:val="00D8796A"/>
    <w:rsid w:val="00DA01A2"/>
    <w:rsid w:val="00DA31A5"/>
    <w:rsid w:val="00DA3472"/>
    <w:rsid w:val="00DC55EA"/>
    <w:rsid w:val="00DE43AC"/>
    <w:rsid w:val="00DE517B"/>
    <w:rsid w:val="00E03CC3"/>
    <w:rsid w:val="00E3534A"/>
    <w:rsid w:val="00E95DE1"/>
    <w:rsid w:val="00EB3EC6"/>
    <w:rsid w:val="00EB6A9C"/>
    <w:rsid w:val="00EC3E50"/>
    <w:rsid w:val="00EF255F"/>
    <w:rsid w:val="00EF2764"/>
    <w:rsid w:val="00F033EA"/>
    <w:rsid w:val="00F06E3C"/>
    <w:rsid w:val="00F24261"/>
    <w:rsid w:val="00F52835"/>
    <w:rsid w:val="00F53B73"/>
    <w:rsid w:val="00F64EFF"/>
    <w:rsid w:val="00F67DB3"/>
    <w:rsid w:val="00F744FD"/>
    <w:rsid w:val="00F828AE"/>
    <w:rsid w:val="00F87E19"/>
    <w:rsid w:val="00F932EB"/>
    <w:rsid w:val="00F97F09"/>
    <w:rsid w:val="00FC453A"/>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6A5D51EA-2532-43CB-A395-D6D37E21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3A"/>
    <w:pPr>
      <w:widowControl w:val="0"/>
      <w:autoSpaceDE w:val="0"/>
      <w:autoSpaceDN w:val="0"/>
      <w:adjustRightInd w:val="0"/>
    </w:pPr>
    <w:rPr>
      <w:rFonts w:eastAsiaTheme="minorEastAsia" w:cs="Times New Roman"/>
      <w:szCs w:val="20"/>
    </w:rPr>
  </w:style>
  <w:style w:type="paragraph" w:styleId="Heading1">
    <w:name w:val="heading 1"/>
    <w:basedOn w:val="Normal"/>
    <w:next w:val="BodyText"/>
    <w:link w:val="Heading1Char"/>
    <w:uiPriority w:val="9"/>
    <w:qFormat/>
    <w:rsid w:val="00FC453A"/>
    <w:pPr>
      <w:widowControl/>
      <w:numPr>
        <w:numId w:val="28"/>
      </w:numPr>
      <w:tabs>
        <w:tab w:val="clear" w:pos="720"/>
      </w:tabs>
      <w:autoSpaceDE/>
      <w:autoSpaceDN/>
      <w:adjustRightInd/>
      <w:spacing w:after="240"/>
      <w:outlineLvl w:val="0"/>
    </w:pPr>
    <w:rPr>
      <w:rFonts w:eastAsiaTheme="majorEastAsia"/>
      <w:bCs/>
      <w:szCs w:val="28"/>
    </w:rPr>
  </w:style>
  <w:style w:type="paragraph" w:styleId="Heading2">
    <w:name w:val="heading 2"/>
    <w:basedOn w:val="Normal"/>
    <w:next w:val="BodyText"/>
    <w:link w:val="Heading2Char"/>
    <w:uiPriority w:val="9"/>
    <w:semiHidden/>
    <w:unhideWhenUsed/>
    <w:qFormat/>
    <w:rsid w:val="00FC453A"/>
    <w:pPr>
      <w:widowControl/>
      <w:numPr>
        <w:ilvl w:val="1"/>
        <w:numId w:val="28"/>
      </w:numPr>
      <w:autoSpaceDE/>
      <w:autoSpaceDN/>
      <w:adjustRightInd/>
      <w:spacing w:after="240"/>
      <w:outlineLvl w:val="1"/>
    </w:pPr>
    <w:rPr>
      <w:rFonts w:eastAsiaTheme="majorEastAsia"/>
      <w:bCs/>
      <w:szCs w:val="26"/>
    </w:rPr>
  </w:style>
  <w:style w:type="paragraph" w:styleId="Heading3">
    <w:name w:val="heading 3"/>
    <w:basedOn w:val="Normal"/>
    <w:next w:val="BodyText"/>
    <w:link w:val="Heading3Char"/>
    <w:uiPriority w:val="9"/>
    <w:semiHidden/>
    <w:unhideWhenUsed/>
    <w:qFormat/>
    <w:rsid w:val="00FC453A"/>
    <w:pPr>
      <w:widowControl/>
      <w:numPr>
        <w:ilvl w:val="2"/>
        <w:numId w:val="28"/>
      </w:numPr>
      <w:autoSpaceDE/>
      <w:autoSpaceDN/>
      <w:adjustRightInd/>
      <w:spacing w:after="240"/>
      <w:outlineLvl w:val="2"/>
    </w:pPr>
    <w:rPr>
      <w:rFonts w:eastAsiaTheme="majorEastAsia"/>
      <w:bCs/>
      <w:szCs w:val="24"/>
    </w:rPr>
  </w:style>
  <w:style w:type="paragraph" w:styleId="Heading4">
    <w:name w:val="heading 4"/>
    <w:basedOn w:val="Normal"/>
    <w:next w:val="BodyText"/>
    <w:link w:val="Heading4Char"/>
    <w:uiPriority w:val="9"/>
    <w:semiHidden/>
    <w:unhideWhenUsed/>
    <w:qFormat/>
    <w:rsid w:val="00FC453A"/>
    <w:pPr>
      <w:widowControl/>
      <w:numPr>
        <w:ilvl w:val="3"/>
        <w:numId w:val="28"/>
      </w:numPr>
      <w:autoSpaceDE/>
      <w:autoSpaceDN/>
      <w:adjustRightInd/>
      <w:spacing w:after="240"/>
      <w:outlineLvl w:val="3"/>
    </w:pPr>
    <w:rPr>
      <w:rFonts w:eastAsiaTheme="majorEastAsia"/>
      <w:bCs/>
      <w:iCs/>
      <w:szCs w:val="24"/>
    </w:rPr>
  </w:style>
  <w:style w:type="paragraph" w:styleId="Heading5">
    <w:name w:val="heading 5"/>
    <w:basedOn w:val="Normal"/>
    <w:next w:val="BodyText"/>
    <w:link w:val="Heading5Char"/>
    <w:uiPriority w:val="9"/>
    <w:semiHidden/>
    <w:unhideWhenUsed/>
    <w:qFormat/>
    <w:rsid w:val="00FC453A"/>
    <w:pPr>
      <w:widowControl/>
      <w:numPr>
        <w:ilvl w:val="4"/>
        <w:numId w:val="28"/>
      </w:numPr>
      <w:autoSpaceDE/>
      <w:autoSpaceDN/>
      <w:adjustRightInd/>
      <w:spacing w:after="240"/>
      <w:outlineLvl w:val="4"/>
    </w:pPr>
    <w:rPr>
      <w:rFonts w:eastAsiaTheme="majorEastAsia"/>
      <w:szCs w:val="24"/>
    </w:rPr>
  </w:style>
  <w:style w:type="paragraph" w:styleId="Heading6">
    <w:name w:val="heading 6"/>
    <w:basedOn w:val="Normal"/>
    <w:next w:val="BodyText"/>
    <w:link w:val="Heading6Char"/>
    <w:uiPriority w:val="9"/>
    <w:semiHidden/>
    <w:unhideWhenUsed/>
    <w:qFormat/>
    <w:rsid w:val="00FC453A"/>
    <w:pPr>
      <w:widowControl/>
      <w:numPr>
        <w:ilvl w:val="5"/>
        <w:numId w:val="28"/>
      </w:numPr>
      <w:autoSpaceDE/>
      <w:autoSpaceDN/>
      <w:adjustRightInd/>
      <w:spacing w:after="240"/>
      <w:outlineLvl w:val="5"/>
    </w:pPr>
    <w:rPr>
      <w:rFonts w:eastAsiaTheme="majorEastAsia"/>
      <w:iCs/>
      <w:szCs w:val="24"/>
    </w:rPr>
  </w:style>
  <w:style w:type="paragraph" w:styleId="Heading7">
    <w:name w:val="heading 7"/>
    <w:basedOn w:val="Normal"/>
    <w:next w:val="BodyText"/>
    <w:link w:val="Heading7Char"/>
    <w:uiPriority w:val="9"/>
    <w:semiHidden/>
    <w:unhideWhenUsed/>
    <w:qFormat/>
    <w:rsid w:val="00FC453A"/>
    <w:pPr>
      <w:widowControl/>
      <w:numPr>
        <w:ilvl w:val="6"/>
        <w:numId w:val="28"/>
      </w:numPr>
      <w:autoSpaceDE/>
      <w:autoSpaceDN/>
      <w:adjustRightInd/>
      <w:spacing w:after="240"/>
      <w:outlineLvl w:val="6"/>
    </w:pPr>
    <w:rPr>
      <w:rFonts w:eastAsiaTheme="majorEastAsia"/>
      <w:iCs/>
      <w:szCs w:val="24"/>
    </w:rPr>
  </w:style>
  <w:style w:type="paragraph" w:styleId="Heading8">
    <w:name w:val="heading 8"/>
    <w:basedOn w:val="Normal"/>
    <w:next w:val="BodyText"/>
    <w:link w:val="Heading8Char"/>
    <w:uiPriority w:val="9"/>
    <w:semiHidden/>
    <w:unhideWhenUsed/>
    <w:qFormat/>
    <w:rsid w:val="00FC453A"/>
    <w:pPr>
      <w:widowControl/>
      <w:numPr>
        <w:ilvl w:val="7"/>
        <w:numId w:val="28"/>
      </w:numPr>
      <w:autoSpaceDE/>
      <w:autoSpaceDN/>
      <w:adjustRightInd/>
      <w:spacing w:after="240"/>
      <w:outlineLvl w:val="7"/>
    </w:pPr>
    <w:rPr>
      <w:rFonts w:eastAsiaTheme="majorEastAsia"/>
    </w:rPr>
  </w:style>
  <w:style w:type="paragraph" w:styleId="Heading9">
    <w:name w:val="heading 9"/>
    <w:basedOn w:val="Normal"/>
    <w:next w:val="BodyText"/>
    <w:link w:val="Heading9Char"/>
    <w:uiPriority w:val="9"/>
    <w:semiHidden/>
    <w:unhideWhenUsed/>
    <w:qFormat/>
    <w:rsid w:val="00FC453A"/>
    <w:pPr>
      <w:widowControl/>
      <w:numPr>
        <w:ilvl w:val="8"/>
        <w:numId w:val="28"/>
      </w:numPr>
      <w:autoSpaceDE/>
      <w:autoSpaceDN/>
      <w:adjustRightInd/>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FC453A"/>
    <w:rPr>
      <w:rFonts w:eastAsiaTheme="majorEastAsia" w:cs="Times New Roman"/>
      <w:iCs/>
      <w:sz w:val="20"/>
      <w:szCs w:val="20"/>
    </w:rPr>
  </w:style>
  <w:style w:type="character" w:customStyle="1" w:styleId="Heading8Char">
    <w:name w:val="Heading 8 Char"/>
    <w:basedOn w:val="DefaultParagraphFont"/>
    <w:link w:val="Heading8"/>
    <w:uiPriority w:val="9"/>
    <w:semiHidden/>
    <w:rsid w:val="00FC453A"/>
    <w:rPr>
      <w:rFonts w:eastAsiaTheme="majorEastAsia" w:cs="Times New Roman"/>
      <w:sz w:val="20"/>
      <w:szCs w:val="20"/>
    </w:rPr>
  </w:style>
  <w:style w:type="character" w:customStyle="1" w:styleId="Heading7Char">
    <w:name w:val="Heading 7 Char"/>
    <w:basedOn w:val="DefaultParagraphFont"/>
    <w:link w:val="Heading7"/>
    <w:uiPriority w:val="9"/>
    <w:semiHidden/>
    <w:rsid w:val="00FC453A"/>
    <w:rPr>
      <w:rFonts w:eastAsiaTheme="majorEastAsia" w:cs="Times New Roman"/>
      <w:iCs/>
      <w:sz w:val="20"/>
    </w:rPr>
  </w:style>
  <w:style w:type="paragraph" w:styleId="BlockText">
    <w:name w:val="Block Text"/>
    <w:basedOn w:val="Normal"/>
    <w:qFormat/>
    <w:rsid w:val="00340740"/>
    <w:pPr>
      <w:spacing w:after="240"/>
    </w:pPr>
    <w:rPr>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FC453A"/>
    <w:rPr>
      <w:rFonts w:eastAsiaTheme="majorEastAsia" w:cs="Times New Roman"/>
      <w:iCs/>
      <w:sz w:val="20"/>
    </w:rPr>
  </w:style>
  <w:style w:type="character" w:customStyle="1" w:styleId="Heading5Char">
    <w:name w:val="Heading 5 Char"/>
    <w:basedOn w:val="DefaultParagraphFont"/>
    <w:link w:val="Heading5"/>
    <w:uiPriority w:val="9"/>
    <w:semiHidden/>
    <w:rsid w:val="00FC453A"/>
    <w:rPr>
      <w:rFonts w:eastAsiaTheme="majorEastAsia" w:cs="Times New Roman"/>
      <w:sz w:val="20"/>
    </w:rPr>
  </w:style>
  <w:style w:type="character" w:customStyle="1" w:styleId="Heading4Char">
    <w:name w:val="Heading 4 Char"/>
    <w:basedOn w:val="DefaultParagraphFont"/>
    <w:link w:val="Heading4"/>
    <w:uiPriority w:val="9"/>
    <w:semiHidden/>
    <w:rsid w:val="00FC453A"/>
    <w:rPr>
      <w:rFonts w:eastAsiaTheme="majorEastAsia" w:cs="Times New Roman"/>
      <w:bCs/>
      <w:iCs/>
      <w:sz w:val="20"/>
    </w:rPr>
  </w:style>
  <w:style w:type="character" w:customStyle="1" w:styleId="Heading3Char">
    <w:name w:val="Heading 3 Char"/>
    <w:basedOn w:val="DefaultParagraphFont"/>
    <w:link w:val="Heading3"/>
    <w:uiPriority w:val="9"/>
    <w:semiHidden/>
    <w:rsid w:val="00FC453A"/>
    <w:rPr>
      <w:rFonts w:eastAsiaTheme="majorEastAsia" w:cs="Times New Roman"/>
      <w:bCs/>
      <w:sz w:val="20"/>
    </w:rPr>
  </w:style>
  <w:style w:type="character" w:customStyle="1" w:styleId="Heading2Char">
    <w:name w:val="Heading 2 Char"/>
    <w:basedOn w:val="DefaultParagraphFont"/>
    <w:link w:val="Heading2"/>
    <w:uiPriority w:val="9"/>
    <w:semiHidden/>
    <w:rsid w:val="00FC453A"/>
    <w:rPr>
      <w:rFonts w:eastAsiaTheme="majorEastAsia" w:cs="Times New Roman"/>
      <w:bCs/>
      <w:sz w:val="20"/>
      <w:szCs w:val="26"/>
    </w:rPr>
  </w:style>
  <w:style w:type="character" w:customStyle="1" w:styleId="Heading1Char">
    <w:name w:val="Heading 1 Char"/>
    <w:basedOn w:val="DefaultParagraphFont"/>
    <w:link w:val="Heading1"/>
    <w:uiPriority w:val="9"/>
    <w:rsid w:val="00FC453A"/>
    <w:rPr>
      <w:rFonts w:eastAsiaTheme="majorEastAsia" w:cs="Times New Roman"/>
      <w:bCs/>
      <w:sz w:val="20"/>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8C44B6"/>
    <w:pPr>
      <w:spacing w:before="100" w:after="100"/>
    </w:pPr>
    <w:rPr>
      <w:rFonts w:ascii="Arial" w:eastAsia="Times New Roman" w:hAnsi="Arial"/>
      <w:bCs/>
      <w:sz w:val="20"/>
    </w:rPr>
  </w:style>
  <w:style w:type="paragraph" w:customStyle="1" w:styleId="ProhibitForward">
    <w:name w:val="ProhibitForward"/>
    <w:basedOn w:val="Normal"/>
    <w:semiHidden/>
    <w:unhideWhenUsed/>
    <w:qFormat/>
    <w:rsid w:val="008C44B6"/>
    <w:pPr>
      <w:jc w:val="center"/>
    </w:pPr>
    <w:rPr>
      <w:rFonts w:eastAsia="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aps/>
      <w:noProof/>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noProof/>
    </w:rPr>
  </w:style>
  <w:style w:type="paragraph" w:styleId="TOC9">
    <w:name w:val="toc 9"/>
    <w:basedOn w:val="Normal"/>
    <w:next w:val="Normal"/>
    <w:autoRedefine/>
    <w:semiHidden/>
    <w:unhideWhenUsed/>
    <w:rsid w:val="005F4A79"/>
    <w:pPr>
      <w:ind w:left="2635" w:right="432" w:hanging="720"/>
    </w:pPr>
    <w:rPr>
      <w:rFonts w:eastAsia="Times New Roman"/>
      <w:noProof/>
    </w:rPr>
  </w:style>
  <w:style w:type="paragraph" w:styleId="TOCHeading">
    <w:name w:val="TOC Heading"/>
    <w:basedOn w:val="Normal"/>
    <w:semiHidden/>
    <w:unhideWhenUsed/>
    <w:qFormat/>
    <w:rsid w:val="005F4A79"/>
    <w:pPr>
      <w:spacing w:after="240"/>
      <w:jc w:val="center"/>
    </w:pPr>
    <w:rPr>
      <w:rFonts w:eastAsia="Times New Roman"/>
      <w:b/>
    </w:rPr>
  </w:style>
  <w:style w:type="paragraph" w:customStyle="1" w:styleId="TOCPage">
    <w:name w:val="TOC Page"/>
    <w:basedOn w:val="Normal"/>
    <w:semiHidden/>
    <w:unhideWhenUsed/>
    <w:rsid w:val="005F4A79"/>
    <w:pPr>
      <w:spacing w:after="240"/>
      <w:jc w:val="right"/>
    </w:pPr>
    <w:rPr>
      <w:rFonts w:eastAsia="Times New Roman"/>
      <w:b/>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rPr>
  </w:style>
  <w:style w:type="paragraph" w:customStyle="1" w:styleId="Listalpha">
    <w:name w:val="List alpha"/>
    <w:basedOn w:val="Normal"/>
    <w:rsid w:val="00D45220"/>
    <w:pPr>
      <w:numPr>
        <w:numId w:val="20"/>
      </w:numPr>
      <w:spacing w:after="240"/>
    </w:pPr>
    <w:rPr>
      <w:rFonts w:eastAsia="Times New Roman"/>
    </w:rPr>
  </w:style>
  <w:style w:type="paragraph" w:customStyle="1" w:styleId="ListALPHAB">
    <w:name w:val="List ALPHA B"/>
    <w:basedOn w:val="Normal"/>
    <w:rsid w:val="00D45220"/>
    <w:pPr>
      <w:numPr>
        <w:numId w:val="21"/>
      </w:numPr>
      <w:spacing w:after="240"/>
      <w:jc w:val="both"/>
      <w:outlineLvl w:val="0"/>
    </w:pPr>
    <w:rPr>
      <w:rFonts w:eastAsia="Times New Roman"/>
    </w:rPr>
  </w:style>
  <w:style w:type="paragraph" w:customStyle="1" w:styleId="ListALPHA0">
    <w:name w:val="List ALPHA"/>
    <w:basedOn w:val="Normal"/>
    <w:rsid w:val="00D45220"/>
    <w:pPr>
      <w:numPr>
        <w:numId w:val="22"/>
      </w:numPr>
      <w:spacing w:after="240"/>
      <w:jc w:val="both"/>
      <w:outlineLvl w:val="0"/>
    </w:pPr>
    <w:rPr>
      <w:rFonts w:eastAsia="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rsid w:val="002630F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table" w:styleId="TableGrid">
    <w:name w:val="Table Grid"/>
    <w:basedOn w:val="TableNormal"/>
    <w:uiPriority w:val="59"/>
    <w:rsid w:val="001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033EA"/>
    <w:pPr>
      <w:ind w:left="720"/>
      <w:contextualSpacing/>
    </w:pPr>
  </w:style>
  <w:style w:type="paragraph" w:styleId="BalloonText">
    <w:name w:val="Balloon Text"/>
    <w:basedOn w:val="Normal"/>
    <w:link w:val="BalloonTextChar"/>
    <w:uiPriority w:val="99"/>
    <w:semiHidden/>
    <w:unhideWhenUsed/>
    <w:rsid w:val="001F7D5C"/>
    <w:rPr>
      <w:rFonts w:ascii="Tahoma" w:hAnsi="Tahoma" w:cs="Tahoma"/>
      <w:sz w:val="16"/>
      <w:szCs w:val="16"/>
    </w:rPr>
  </w:style>
  <w:style w:type="character" w:customStyle="1" w:styleId="BalloonTextChar">
    <w:name w:val="Balloon Text Char"/>
    <w:basedOn w:val="DefaultParagraphFont"/>
    <w:link w:val="BalloonText"/>
    <w:uiPriority w:val="99"/>
    <w:semiHidden/>
    <w:rsid w:val="001F7D5C"/>
    <w:rPr>
      <w:rFonts w:ascii="Tahoma" w:eastAsiaTheme="minorEastAsia" w:hAnsi="Tahoma" w:cs="Tahoma"/>
      <w:sz w:val="16"/>
      <w:szCs w:val="16"/>
    </w:rPr>
  </w:style>
  <w:style w:type="paragraph" w:styleId="NormalWeb">
    <w:name w:val="Normal (Web)"/>
    <w:basedOn w:val="Normal"/>
    <w:uiPriority w:val="99"/>
    <w:semiHidden/>
    <w:unhideWhenUsed/>
    <w:rsid w:val="00DE43AC"/>
    <w:pPr>
      <w:widowControl/>
      <w:autoSpaceDE/>
      <w:autoSpaceDN/>
      <w:adjustRightInd/>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A50E5A"/>
    <w:rPr>
      <w:sz w:val="16"/>
      <w:szCs w:val="16"/>
    </w:rPr>
  </w:style>
  <w:style w:type="paragraph" w:styleId="CommentText">
    <w:name w:val="annotation text"/>
    <w:basedOn w:val="Normal"/>
    <w:link w:val="CommentTextChar"/>
    <w:uiPriority w:val="99"/>
    <w:semiHidden/>
    <w:unhideWhenUsed/>
    <w:rsid w:val="00A50E5A"/>
    <w:rPr>
      <w:sz w:val="20"/>
    </w:rPr>
  </w:style>
  <w:style w:type="character" w:customStyle="1" w:styleId="CommentTextChar">
    <w:name w:val="Comment Text Char"/>
    <w:basedOn w:val="DefaultParagraphFont"/>
    <w:link w:val="CommentText"/>
    <w:uiPriority w:val="99"/>
    <w:semiHidden/>
    <w:rsid w:val="00A50E5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50E5A"/>
    <w:rPr>
      <w:b/>
      <w:bCs/>
    </w:rPr>
  </w:style>
  <w:style w:type="character" w:customStyle="1" w:styleId="CommentSubjectChar">
    <w:name w:val="Comment Subject Char"/>
    <w:basedOn w:val="CommentTextChar"/>
    <w:link w:val="CommentSubject"/>
    <w:uiPriority w:val="99"/>
    <w:semiHidden/>
    <w:rsid w:val="00A50E5A"/>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180">
      <w:bodyDiv w:val="1"/>
      <w:marLeft w:val="0"/>
      <w:marRight w:val="0"/>
      <w:marTop w:val="0"/>
      <w:marBottom w:val="0"/>
      <w:divBdr>
        <w:top w:val="none" w:sz="0" w:space="0" w:color="auto"/>
        <w:left w:val="none" w:sz="0" w:space="0" w:color="auto"/>
        <w:bottom w:val="none" w:sz="0" w:space="0" w:color="auto"/>
        <w:right w:val="none" w:sz="0" w:space="0" w:color="auto"/>
      </w:divBdr>
      <w:divsChild>
        <w:div w:id="201330769">
          <w:marLeft w:val="0"/>
          <w:marRight w:val="0"/>
          <w:marTop w:val="0"/>
          <w:marBottom w:val="0"/>
          <w:divBdr>
            <w:top w:val="none" w:sz="0" w:space="0" w:color="auto"/>
            <w:left w:val="none" w:sz="0" w:space="0" w:color="auto"/>
            <w:bottom w:val="none" w:sz="0" w:space="0" w:color="auto"/>
            <w:right w:val="none" w:sz="0" w:space="0" w:color="auto"/>
          </w:divBdr>
          <w:divsChild>
            <w:div w:id="744258212">
              <w:marLeft w:val="0"/>
              <w:marRight w:val="0"/>
              <w:marTop w:val="0"/>
              <w:marBottom w:val="0"/>
              <w:divBdr>
                <w:top w:val="none" w:sz="0" w:space="0" w:color="auto"/>
                <w:left w:val="none" w:sz="0" w:space="0" w:color="auto"/>
                <w:bottom w:val="none" w:sz="0" w:space="0" w:color="auto"/>
                <w:right w:val="none" w:sz="0" w:space="0" w:color="auto"/>
              </w:divBdr>
              <w:divsChild>
                <w:div w:id="762381513">
                  <w:marLeft w:val="0"/>
                  <w:marRight w:val="0"/>
                  <w:marTop w:val="0"/>
                  <w:marBottom w:val="0"/>
                  <w:divBdr>
                    <w:top w:val="none" w:sz="0" w:space="0" w:color="auto"/>
                    <w:left w:val="none" w:sz="0" w:space="0" w:color="auto"/>
                    <w:bottom w:val="none" w:sz="0" w:space="0" w:color="auto"/>
                    <w:right w:val="none" w:sz="0" w:space="0" w:color="auto"/>
                  </w:divBdr>
                  <w:divsChild>
                    <w:div w:id="1257402077">
                      <w:marLeft w:val="0"/>
                      <w:marRight w:val="0"/>
                      <w:marTop w:val="0"/>
                      <w:marBottom w:val="0"/>
                      <w:divBdr>
                        <w:top w:val="none" w:sz="0" w:space="0" w:color="auto"/>
                        <w:left w:val="none" w:sz="0" w:space="0" w:color="auto"/>
                        <w:bottom w:val="none" w:sz="0" w:space="0" w:color="auto"/>
                        <w:right w:val="none" w:sz="0" w:space="0" w:color="auto"/>
                      </w:divBdr>
                      <w:divsChild>
                        <w:div w:id="249238458">
                          <w:marLeft w:val="0"/>
                          <w:marRight w:val="0"/>
                          <w:marTop w:val="0"/>
                          <w:marBottom w:val="0"/>
                          <w:divBdr>
                            <w:top w:val="none" w:sz="0" w:space="0" w:color="auto"/>
                            <w:left w:val="none" w:sz="0" w:space="0" w:color="auto"/>
                            <w:bottom w:val="none" w:sz="0" w:space="0" w:color="auto"/>
                            <w:right w:val="none" w:sz="0" w:space="0" w:color="auto"/>
                          </w:divBdr>
                          <w:divsChild>
                            <w:div w:id="1918513052">
                              <w:marLeft w:val="0"/>
                              <w:marRight w:val="0"/>
                              <w:marTop w:val="0"/>
                              <w:marBottom w:val="0"/>
                              <w:divBdr>
                                <w:top w:val="none" w:sz="0" w:space="0" w:color="auto"/>
                                <w:left w:val="none" w:sz="0" w:space="0" w:color="auto"/>
                                <w:bottom w:val="none" w:sz="0" w:space="0" w:color="auto"/>
                                <w:right w:val="none" w:sz="0" w:space="0" w:color="auto"/>
                              </w:divBdr>
                              <w:divsChild>
                                <w:div w:id="1198204687">
                                  <w:marLeft w:val="0"/>
                                  <w:marRight w:val="0"/>
                                  <w:marTop w:val="0"/>
                                  <w:marBottom w:val="0"/>
                                  <w:divBdr>
                                    <w:top w:val="none" w:sz="0" w:space="0" w:color="auto"/>
                                    <w:left w:val="none" w:sz="0" w:space="0" w:color="auto"/>
                                    <w:bottom w:val="none" w:sz="0" w:space="0" w:color="auto"/>
                                    <w:right w:val="none" w:sz="0" w:space="0" w:color="auto"/>
                                  </w:divBdr>
                                  <w:divsChild>
                                    <w:div w:id="1265698288">
                                      <w:marLeft w:val="0"/>
                                      <w:marRight w:val="0"/>
                                      <w:marTop w:val="0"/>
                                      <w:marBottom w:val="0"/>
                                      <w:divBdr>
                                        <w:top w:val="none" w:sz="0" w:space="0" w:color="auto"/>
                                        <w:left w:val="none" w:sz="0" w:space="0" w:color="auto"/>
                                        <w:bottom w:val="none" w:sz="0" w:space="0" w:color="auto"/>
                                        <w:right w:val="none" w:sz="0" w:space="0" w:color="auto"/>
                                      </w:divBdr>
                                      <w:divsChild>
                                        <w:div w:id="1063793933">
                                          <w:marLeft w:val="0"/>
                                          <w:marRight w:val="0"/>
                                          <w:marTop w:val="0"/>
                                          <w:marBottom w:val="0"/>
                                          <w:divBdr>
                                            <w:top w:val="none" w:sz="0" w:space="0" w:color="auto"/>
                                            <w:left w:val="none" w:sz="0" w:space="0" w:color="auto"/>
                                            <w:bottom w:val="none" w:sz="0" w:space="0" w:color="auto"/>
                                            <w:right w:val="none" w:sz="0" w:space="0" w:color="auto"/>
                                          </w:divBdr>
                                          <w:divsChild>
                                            <w:div w:id="219874816">
                                              <w:marLeft w:val="0"/>
                                              <w:marRight w:val="0"/>
                                              <w:marTop w:val="0"/>
                                              <w:marBottom w:val="0"/>
                                              <w:divBdr>
                                                <w:top w:val="none" w:sz="0" w:space="0" w:color="auto"/>
                                                <w:left w:val="none" w:sz="0" w:space="0" w:color="auto"/>
                                                <w:bottom w:val="none" w:sz="0" w:space="0" w:color="auto"/>
                                                <w:right w:val="none" w:sz="0" w:space="0" w:color="auto"/>
                                              </w:divBdr>
                                              <w:divsChild>
                                                <w:div w:id="172233840">
                                                  <w:marLeft w:val="0"/>
                                                  <w:marRight w:val="0"/>
                                                  <w:marTop w:val="0"/>
                                                  <w:marBottom w:val="0"/>
                                                  <w:divBdr>
                                                    <w:top w:val="none" w:sz="0" w:space="0" w:color="auto"/>
                                                    <w:left w:val="none" w:sz="0" w:space="0" w:color="auto"/>
                                                    <w:bottom w:val="none" w:sz="0" w:space="0" w:color="auto"/>
                                                    <w:right w:val="none" w:sz="0" w:space="0" w:color="auto"/>
                                                  </w:divBdr>
                                                  <w:divsChild>
                                                    <w:div w:id="1842086662">
                                                      <w:marLeft w:val="0"/>
                                                      <w:marRight w:val="0"/>
                                                      <w:marTop w:val="0"/>
                                                      <w:marBottom w:val="0"/>
                                                      <w:divBdr>
                                                        <w:top w:val="none" w:sz="0" w:space="0" w:color="auto"/>
                                                        <w:left w:val="none" w:sz="0" w:space="0" w:color="auto"/>
                                                        <w:bottom w:val="none" w:sz="0" w:space="0" w:color="auto"/>
                                                        <w:right w:val="none" w:sz="0" w:space="0" w:color="auto"/>
                                                      </w:divBdr>
                                                      <w:divsChild>
                                                        <w:div w:id="1394161544">
                                                          <w:marLeft w:val="0"/>
                                                          <w:marRight w:val="0"/>
                                                          <w:marTop w:val="0"/>
                                                          <w:marBottom w:val="0"/>
                                                          <w:divBdr>
                                                            <w:top w:val="none" w:sz="0" w:space="0" w:color="auto"/>
                                                            <w:left w:val="none" w:sz="0" w:space="0" w:color="auto"/>
                                                            <w:bottom w:val="none" w:sz="0" w:space="0" w:color="auto"/>
                                                            <w:right w:val="none" w:sz="0" w:space="0" w:color="auto"/>
                                                          </w:divBdr>
                                                          <w:divsChild>
                                                            <w:div w:id="1699811568">
                                                              <w:marLeft w:val="0"/>
                                                              <w:marRight w:val="0"/>
                                                              <w:marTop w:val="0"/>
                                                              <w:marBottom w:val="0"/>
                                                              <w:divBdr>
                                                                <w:top w:val="none" w:sz="0" w:space="0" w:color="auto"/>
                                                                <w:left w:val="none" w:sz="0" w:space="0" w:color="auto"/>
                                                                <w:bottom w:val="none" w:sz="0" w:space="0" w:color="auto"/>
                                                                <w:right w:val="none" w:sz="0" w:space="0" w:color="auto"/>
                                                              </w:divBdr>
                                                              <w:divsChild>
                                                                <w:div w:id="382800823">
                                                                  <w:marLeft w:val="0"/>
                                                                  <w:marRight w:val="0"/>
                                                                  <w:marTop w:val="0"/>
                                                                  <w:marBottom w:val="0"/>
                                                                  <w:divBdr>
                                                                    <w:top w:val="none" w:sz="0" w:space="0" w:color="auto"/>
                                                                    <w:left w:val="none" w:sz="0" w:space="0" w:color="auto"/>
                                                                    <w:bottom w:val="none" w:sz="0" w:space="0" w:color="auto"/>
                                                                    <w:right w:val="none" w:sz="0" w:space="0" w:color="auto"/>
                                                                  </w:divBdr>
                                                                  <w:divsChild>
                                                                    <w:div w:id="1318193890">
                                                                      <w:marLeft w:val="0"/>
                                                                      <w:marRight w:val="0"/>
                                                                      <w:marTop w:val="0"/>
                                                                      <w:marBottom w:val="0"/>
                                                                      <w:divBdr>
                                                                        <w:top w:val="none" w:sz="0" w:space="0" w:color="auto"/>
                                                                        <w:left w:val="none" w:sz="0" w:space="0" w:color="auto"/>
                                                                        <w:bottom w:val="none" w:sz="0" w:space="0" w:color="auto"/>
                                                                        <w:right w:val="none" w:sz="0" w:space="0" w:color="auto"/>
                                                                      </w:divBdr>
                                                                      <w:divsChild>
                                                                        <w:div w:id="1387140277">
                                                                          <w:marLeft w:val="0"/>
                                                                          <w:marRight w:val="0"/>
                                                                          <w:marTop w:val="0"/>
                                                                          <w:marBottom w:val="0"/>
                                                                          <w:divBdr>
                                                                            <w:top w:val="none" w:sz="0" w:space="0" w:color="auto"/>
                                                                            <w:left w:val="none" w:sz="0" w:space="0" w:color="auto"/>
                                                                            <w:bottom w:val="none" w:sz="0" w:space="0" w:color="auto"/>
                                                                            <w:right w:val="none" w:sz="0" w:space="0" w:color="auto"/>
                                                                          </w:divBdr>
                                                                          <w:divsChild>
                                                                            <w:div w:id="188227328">
                                                                              <w:marLeft w:val="0"/>
                                                                              <w:marRight w:val="0"/>
                                                                              <w:marTop w:val="0"/>
                                                                              <w:marBottom w:val="0"/>
                                                                              <w:divBdr>
                                                                                <w:top w:val="none" w:sz="0" w:space="0" w:color="auto"/>
                                                                                <w:left w:val="none" w:sz="0" w:space="0" w:color="auto"/>
                                                                                <w:bottom w:val="none" w:sz="0" w:space="0" w:color="auto"/>
                                                                                <w:right w:val="none" w:sz="0" w:space="0" w:color="auto"/>
                                                                              </w:divBdr>
                                                                              <w:divsChild>
                                                                                <w:div w:id="1001205346">
                                                                                  <w:marLeft w:val="0"/>
                                                                                  <w:marRight w:val="0"/>
                                                                                  <w:marTop w:val="0"/>
                                                                                  <w:marBottom w:val="0"/>
                                                                                  <w:divBdr>
                                                                                    <w:top w:val="none" w:sz="0" w:space="0" w:color="auto"/>
                                                                                    <w:left w:val="none" w:sz="0" w:space="0" w:color="auto"/>
                                                                                    <w:bottom w:val="none" w:sz="0" w:space="0" w:color="auto"/>
                                                                                    <w:right w:val="none" w:sz="0" w:space="0" w:color="auto"/>
                                                                                  </w:divBdr>
                                                                                  <w:divsChild>
                                                                                    <w:div w:id="1360931918">
                                                                                      <w:marLeft w:val="0"/>
                                                                                      <w:marRight w:val="0"/>
                                                                                      <w:marTop w:val="0"/>
                                                                                      <w:marBottom w:val="0"/>
                                                                                      <w:divBdr>
                                                                                        <w:top w:val="none" w:sz="0" w:space="0" w:color="auto"/>
                                                                                        <w:left w:val="none" w:sz="0" w:space="0" w:color="auto"/>
                                                                                        <w:bottom w:val="none" w:sz="0" w:space="0" w:color="auto"/>
                                                                                        <w:right w:val="none" w:sz="0" w:space="0" w:color="auto"/>
                                                                                      </w:divBdr>
                                                                                      <w:divsChild>
                                                                                        <w:div w:id="1775903034">
                                                                                          <w:marLeft w:val="0"/>
                                                                                          <w:marRight w:val="0"/>
                                                                                          <w:marTop w:val="0"/>
                                                                                          <w:marBottom w:val="0"/>
                                                                                          <w:divBdr>
                                                                                            <w:top w:val="none" w:sz="0" w:space="0" w:color="auto"/>
                                                                                            <w:left w:val="none" w:sz="0" w:space="0" w:color="auto"/>
                                                                                            <w:bottom w:val="none" w:sz="0" w:space="0" w:color="auto"/>
                                                                                            <w:right w:val="none" w:sz="0" w:space="0" w:color="auto"/>
                                                                                          </w:divBdr>
                                                                                          <w:divsChild>
                                                                                            <w:div w:id="1101485291">
                                                                                              <w:marLeft w:val="0"/>
                                                                                              <w:marRight w:val="0"/>
                                                                                              <w:marTop w:val="0"/>
                                                                                              <w:marBottom w:val="0"/>
                                                                                              <w:divBdr>
                                                                                                <w:top w:val="none" w:sz="0" w:space="0" w:color="auto"/>
                                                                                                <w:left w:val="none" w:sz="0" w:space="0" w:color="auto"/>
                                                                                                <w:bottom w:val="none" w:sz="0" w:space="0" w:color="auto"/>
                                                                                                <w:right w:val="none" w:sz="0" w:space="0" w:color="auto"/>
                                                                                              </w:divBdr>
                                                                                              <w:divsChild>
                                                                                                <w:div w:id="2016835707">
                                                                                                  <w:marLeft w:val="0"/>
                                                                                                  <w:marRight w:val="0"/>
                                                                                                  <w:marTop w:val="0"/>
                                                                                                  <w:marBottom w:val="0"/>
                                                                                                  <w:divBdr>
                                                                                                    <w:top w:val="none" w:sz="0" w:space="0" w:color="auto"/>
                                                                                                    <w:left w:val="none" w:sz="0" w:space="0" w:color="auto"/>
                                                                                                    <w:bottom w:val="none" w:sz="0" w:space="0" w:color="auto"/>
                                                                                                    <w:right w:val="none" w:sz="0" w:space="0" w:color="auto"/>
                                                                                                  </w:divBdr>
                                                                                                  <w:divsChild>
                                                                                                    <w:div w:id="1975983776">
                                                                                                      <w:marLeft w:val="0"/>
                                                                                                      <w:marRight w:val="0"/>
                                                                                                      <w:marTop w:val="0"/>
                                                                                                      <w:marBottom w:val="0"/>
                                                                                                      <w:divBdr>
                                                                                                        <w:top w:val="none" w:sz="0" w:space="0" w:color="auto"/>
                                                                                                        <w:left w:val="none" w:sz="0" w:space="0" w:color="auto"/>
                                                                                                        <w:bottom w:val="none" w:sz="0" w:space="0" w:color="auto"/>
                                                                                                        <w:right w:val="none" w:sz="0" w:space="0" w:color="auto"/>
                                                                                                      </w:divBdr>
                                                                                                      <w:divsChild>
                                                                                                        <w:div w:id="1373194188">
                                                                                                          <w:marLeft w:val="0"/>
                                                                                                          <w:marRight w:val="0"/>
                                                                                                          <w:marTop w:val="0"/>
                                                                                                          <w:marBottom w:val="0"/>
                                                                                                          <w:divBdr>
                                                                                                            <w:top w:val="none" w:sz="0" w:space="0" w:color="auto"/>
                                                                                                            <w:left w:val="none" w:sz="0" w:space="0" w:color="auto"/>
                                                                                                            <w:bottom w:val="none" w:sz="0" w:space="0" w:color="auto"/>
                                                                                                            <w:right w:val="none" w:sz="0" w:space="0" w:color="auto"/>
                                                                                                          </w:divBdr>
                                                                                                          <w:divsChild>
                                                                                                            <w:div w:id="186678306">
                                                                                                              <w:marLeft w:val="0"/>
                                                                                                              <w:marRight w:val="0"/>
                                                                                                              <w:marTop w:val="0"/>
                                                                                                              <w:marBottom w:val="0"/>
                                                                                                              <w:divBdr>
                                                                                                                <w:top w:val="none" w:sz="0" w:space="0" w:color="auto"/>
                                                                                                                <w:left w:val="none" w:sz="0" w:space="0" w:color="auto"/>
                                                                                                                <w:bottom w:val="none" w:sz="0" w:space="0" w:color="auto"/>
                                                                                                                <w:right w:val="none" w:sz="0" w:space="0" w:color="auto"/>
                                                                                                              </w:divBdr>
                                                                                                              <w:divsChild>
                                                                                                                <w:div w:id="645234550">
                                                                                                                  <w:marLeft w:val="0"/>
                                                                                                                  <w:marRight w:val="0"/>
                                                                                                                  <w:marTop w:val="0"/>
                                                                                                                  <w:marBottom w:val="0"/>
                                                                                                                  <w:divBdr>
                                                                                                                    <w:top w:val="none" w:sz="0" w:space="0" w:color="auto"/>
                                                                                                                    <w:left w:val="none" w:sz="0" w:space="0" w:color="auto"/>
                                                                                                                    <w:bottom w:val="none" w:sz="0" w:space="0" w:color="auto"/>
                                                                                                                    <w:right w:val="none" w:sz="0" w:space="0" w:color="auto"/>
                                                                                                                  </w:divBdr>
                                                                                                                  <w:divsChild>
                                                                                                                    <w:div w:id="2048139424">
                                                                                                                      <w:marLeft w:val="0"/>
                                                                                                                      <w:marRight w:val="0"/>
                                                                                                                      <w:marTop w:val="0"/>
                                                                                                                      <w:marBottom w:val="0"/>
                                                                                                                      <w:divBdr>
                                                                                                                        <w:top w:val="none" w:sz="0" w:space="0" w:color="auto"/>
                                                                                                                        <w:left w:val="none" w:sz="0" w:space="0" w:color="auto"/>
                                                                                                                        <w:bottom w:val="none" w:sz="0" w:space="0" w:color="auto"/>
                                                                                                                        <w:right w:val="none" w:sz="0" w:space="0" w:color="auto"/>
                                                                                                                      </w:divBdr>
                                                                                                                      <w:divsChild>
                                                                                                                        <w:div w:id="29887095">
                                                                                                                          <w:marLeft w:val="0"/>
                                                                                                                          <w:marRight w:val="0"/>
                                                                                                                          <w:marTop w:val="0"/>
                                                                                                                          <w:marBottom w:val="0"/>
                                                                                                                          <w:divBdr>
                                                                                                                            <w:top w:val="none" w:sz="0" w:space="0" w:color="auto"/>
                                                                                                                            <w:left w:val="none" w:sz="0" w:space="0" w:color="auto"/>
                                                                                                                            <w:bottom w:val="none" w:sz="0" w:space="0" w:color="auto"/>
                                                                                                                            <w:right w:val="none" w:sz="0" w:space="0" w:color="auto"/>
                                                                                                                          </w:divBdr>
                                                                                                                          <w:divsChild>
                                                                                                                            <w:div w:id="847601490">
                                                                                                                              <w:marLeft w:val="0"/>
                                                                                                                              <w:marRight w:val="0"/>
                                                                                                                              <w:marTop w:val="0"/>
                                                                                                                              <w:marBottom w:val="0"/>
                                                                                                                              <w:divBdr>
                                                                                                                                <w:top w:val="none" w:sz="0" w:space="0" w:color="auto"/>
                                                                                                                                <w:left w:val="none" w:sz="0" w:space="0" w:color="auto"/>
                                                                                                                                <w:bottom w:val="none" w:sz="0" w:space="0" w:color="auto"/>
                                                                                                                                <w:right w:val="none" w:sz="0" w:space="0" w:color="auto"/>
                                                                                                                              </w:divBdr>
                                                                                                                              <w:divsChild>
                                                                                                                                <w:div w:id="226379976">
                                                                                                                                  <w:marLeft w:val="0"/>
                                                                                                                                  <w:marRight w:val="0"/>
                                                                                                                                  <w:marTop w:val="0"/>
                                                                                                                                  <w:marBottom w:val="0"/>
                                                                                                                                  <w:divBdr>
                                                                                                                                    <w:top w:val="none" w:sz="0" w:space="0" w:color="auto"/>
                                                                                                                                    <w:left w:val="none" w:sz="0" w:space="0" w:color="auto"/>
                                                                                                                                    <w:bottom w:val="none" w:sz="0" w:space="0" w:color="auto"/>
                                                                                                                                    <w:right w:val="none" w:sz="0" w:space="0" w:color="auto"/>
                                                                                                                                  </w:divBdr>
                                                                                                                                  <w:divsChild>
                                                                                                                                    <w:div w:id="16830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hyperlink" Target="http://www.hope4bridget.com/"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095-A7A4-47A4-A62D-CBC8D10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9</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Berkley Kingman</cp:lastModifiedBy>
  <cp:revision>2</cp:revision>
  <cp:lastPrinted>2012-11-09T15:01:00Z</cp:lastPrinted>
  <dcterms:created xsi:type="dcterms:W3CDTF">2015-01-30T20:21:00Z</dcterms:created>
  <dcterms:modified xsi:type="dcterms:W3CDTF">2015-01-30T20:21:00Z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#11065221_v1</vt:lpwstr>
  </property>
  <property fmtid="{D5CDD505-2E9C-101B-9397-08002B2CF9AE}" pid="3" name="DocunentType">
    <vt:lpwstr>pcgBlank</vt:lpwstr>
  </property>
</Properties>
</file>