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13B" w:rsidRPr="00C047B6" w:rsidRDefault="00C047B6" w:rsidP="00C047B6">
      <w:pPr>
        <w:pStyle w:val="Title"/>
        <w:spacing w:after="0" w:line="276" w:lineRule="auto"/>
        <w:jc w:val="center"/>
        <w:rPr>
          <w:sz w:val="36"/>
          <w:szCs w:val="36"/>
        </w:rPr>
      </w:pPr>
      <w:bookmarkStart w:id="0" w:name="_GoBack"/>
      <w:bookmarkEnd w:id="0"/>
      <w:r w:rsidRPr="00C047B6">
        <w:rPr>
          <w:sz w:val="36"/>
          <w:szCs w:val="36"/>
        </w:rPr>
        <w:t xml:space="preserve">Beyond Batten Disease Foundation </w:t>
      </w:r>
      <w:r w:rsidR="007B64E4" w:rsidRPr="00C047B6">
        <w:rPr>
          <w:sz w:val="36"/>
          <w:szCs w:val="36"/>
        </w:rPr>
        <w:t>Reviewer Instructions</w:t>
      </w:r>
    </w:p>
    <w:p w:rsidR="00835222" w:rsidRDefault="007B64E4" w:rsidP="00C047B6">
      <w:pPr>
        <w:pStyle w:val="Default"/>
        <w:spacing w:line="276" w:lineRule="auto"/>
        <w:jc w:val="both"/>
        <w:rPr>
          <w:rFonts w:asciiTheme="minorHAnsi" w:hAnsiTheme="minorHAnsi"/>
          <w:i/>
          <w:sz w:val="22"/>
          <w:szCs w:val="22"/>
        </w:rPr>
      </w:pPr>
      <w:r w:rsidRPr="00C047B6">
        <w:rPr>
          <w:rFonts w:asciiTheme="minorHAnsi" w:hAnsiTheme="minorHAnsi" w:cstheme="minorHAnsi"/>
          <w:i/>
          <w:sz w:val="22"/>
          <w:szCs w:val="22"/>
        </w:rPr>
        <w:t xml:space="preserve">Excerpted and adapted from the National Institutes of Health (NIH) </w:t>
      </w:r>
      <w:r w:rsidRPr="00C047B6">
        <w:rPr>
          <w:rFonts w:asciiTheme="minorHAnsi" w:hAnsiTheme="minorHAnsi"/>
          <w:i/>
          <w:sz w:val="22"/>
          <w:szCs w:val="22"/>
        </w:rPr>
        <w:t xml:space="preserve">Enhancing Peer Review </w:t>
      </w:r>
      <w:r w:rsidR="00835222">
        <w:rPr>
          <w:rFonts w:asciiTheme="minorHAnsi" w:hAnsiTheme="minorHAnsi"/>
          <w:i/>
          <w:sz w:val="22"/>
          <w:szCs w:val="22"/>
        </w:rPr>
        <w:t xml:space="preserve">for the National Institutes of Health (NIH) </w:t>
      </w:r>
      <w:r w:rsidRPr="00C047B6">
        <w:rPr>
          <w:rFonts w:asciiTheme="minorHAnsi" w:hAnsiTheme="minorHAnsi"/>
          <w:i/>
          <w:sz w:val="22"/>
          <w:szCs w:val="22"/>
        </w:rPr>
        <w:t xml:space="preserve">at </w:t>
      </w:r>
      <w:hyperlink r:id="rId4" w:history="1">
        <w:r w:rsidR="00835222" w:rsidRPr="0032651E">
          <w:rPr>
            <w:rStyle w:val="Hyperlink"/>
            <w:rFonts w:asciiTheme="minorHAnsi" w:hAnsiTheme="minorHAnsi"/>
            <w:i/>
            <w:sz w:val="22"/>
            <w:szCs w:val="22"/>
          </w:rPr>
          <w:t>http://enhancing-peer-review.nih.gov/</w:t>
        </w:r>
      </w:hyperlink>
    </w:p>
    <w:p w:rsidR="007B64E4" w:rsidRPr="00C047B6" w:rsidRDefault="00835222" w:rsidP="00C047B6">
      <w:pPr>
        <w:pStyle w:val="Default"/>
        <w:spacing w:line="276" w:lineRule="auto"/>
        <w:jc w:val="both"/>
        <w:rPr>
          <w:rFonts w:asciiTheme="minorHAnsi" w:hAnsiTheme="minorHAnsi" w:cstheme="minorHAnsi"/>
          <w:i/>
          <w:sz w:val="22"/>
          <w:szCs w:val="22"/>
        </w:rPr>
      </w:pPr>
      <w:r w:rsidRPr="00C047B6">
        <w:rPr>
          <w:rFonts w:asciiTheme="minorHAnsi" w:hAnsiTheme="minorHAnsi" w:cstheme="minorHAnsi"/>
          <w:i/>
          <w:sz w:val="22"/>
          <w:szCs w:val="22"/>
        </w:rPr>
        <w:t xml:space="preserve"> </w:t>
      </w:r>
    </w:p>
    <w:p w:rsidR="001B513B" w:rsidRPr="00C047B6" w:rsidRDefault="00C047B6" w:rsidP="00C047B6">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Please place </w:t>
      </w:r>
      <w:r w:rsidR="001B513B" w:rsidRPr="00C047B6">
        <w:rPr>
          <w:rFonts w:asciiTheme="minorHAnsi" w:hAnsiTheme="minorHAnsi" w:cstheme="minorHAnsi"/>
          <w:sz w:val="22"/>
          <w:szCs w:val="22"/>
        </w:rPr>
        <w:t xml:space="preserve">emphasis on </w:t>
      </w:r>
      <w:r>
        <w:rPr>
          <w:rFonts w:asciiTheme="minorHAnsi" w:hAnsiTheme="minorHAnsi" w:cstheme="minorHAnsi"/>
          <w:sz w:val="22"/>
          <w:szCs w:val="22"/>
        </w:rPr>
        <w:t>merit</w:t>
      </w:r>
      <w:r w:rsidR="001B513B" w:rsidRPr="00C047B6">
        <w:rPr>
          <w:rFonts w:asciiTheme="minorHAnsi" w:hAnsiTheme="minorHAnsi" w:cstheme="minorHAnsi"/>
          <w:sz w:val="22"/>
          <w:szCs w:val="22"/>
        </w:rPr>
        <w:t xml:space="preserve"> and impact (potential for translation) and less emphasis on technical details</w:t>
      </w:r>
      <w:r>
        <w:rPr>
          <w:rFonts w:asciiTheme="minorHAnsi" w:hAnsiTheme="minorHAnsi" w:cstheme="minorHAnsi"/>
          <w:sz w:val="22"/>
          <w:szCs w:val="22"/>
        </w:rPr>
        <w:t xml:space="preserve">. </w:t>
      </w:r>
      <w:r w:rsidR="001B513B" w:rsidRPr="00C047B6">
        <w:rPr>
          <w:rFonts w:asciiTheme="minorHAnsi" w:hAnsiTheme="minorHAnsi" w:cstheme="minorHAnsi"/>
          <w:sz w:val="22"/>
          <w:szCs w:val="22"/>
        </w:rPr>
        <w:t>The summary of the proposal is a chance to gather your thoughts and to show the applicant what you, the reviewer, see. For the remainder, we encourage succinct, well-focused critiques that</w:t>
      </w:r>
      <w:r w:rsidR="007B64E4" w:rsidRPr="00C047B6">
        <w:rPr>
          <w:rFonts w:asciiTheme="minorHAnsi" w:hAnsiTheme="minorHAnsi" w:cstheme="minorHAnsi"/>
          <w:sz w:val="22"/>
          <w:szCs w:val="22"/>
        </w:rPr>
        <w:t xml:space="preserve"> evaluate, rather than describe</w:t>
      </w:r>
      <w:r w:rsidR="001B513B" w:rsidRPr="00C047B6">
        <w:rPr>
          <w:rFonts w:asciiTheme="minorHAnsi" w:hAnsiTheme="minorHAnsi" w:cstheme="minorHAnsi"/>
          <w:sz w:val="22"/>
          <w:szCs w:val="22"/>
        </w:rPr>
        <w:t xml:space="preserve"> applications</w:t>
      </w:r>
      <w:r w:rsidR="007B64E4" w:rsidRPr="00C047B6">
        <w:rPr>
          <w:rFonts w:asciiTheme="minorHAnsi" w:hAnsiTheme="minorHAnsi" w:cstheme="minorHAnsi"/>
          <w:sz w:val="22"/>
          <w:szCs w:val="22"/>
        </w:rPr>
        <w:t xml:space="preserve">. </w:t>
      </w:r>
      <w:r w:rsidR="001B513B" w:rsidRPr="00C047B6">
        <w:rPr>
          <w:rFonts w:asciiTheme="minorHAnsi" w:hAnsiTheme="minorHAnsi" w:cstheme="minorHAnsi"/>
          <w:sz w:val="22"/>
          <w:szCs w:val="22"/>
        </w:rPr>
        <w:t>We encourag</w:t>
      </w:r>
      <w:r w:rsidRPr="00C047B6">
        <w:rPr>
          <w:rFonts w:asciiTheme="minorHAnsi" w:hAnsiTheme="minorHAnsi" w:cstheme="minorHAnsi"/>
          <w:sz w:val="22"/>
          <w:szCs w:val="22"/>
        </w:rPr>
        <w:t xml:space="preserve">e reviewers to make </w:t>
      </w:r>
      <w:r w:rsidR="001B513B" w:rsidRPr="00C047B6">
        <w:rPr>
          <w:rFonts w:asciiTheme="minorHAnsi" w:hAnsiTheme="minorHAnsi" w:cstheme="minorHAnsi"/>
          <w:sz w:val="22"/>
          <w:szCs w:val="22"/>
        </w:rPr>
        <w:t>use of the entire rating scale</w:t>
      </w:r>
      <w:r w:rsidRPr="00C047B6">
        <w:rPr>
          <w:rFonts w:asciiTheme="minorHAnsi" w:hAnsiTheme="minorHAnsi" w:cstheme="minorHAnsi"/>
          <w:sz w:val="22"/>
          <w:szCs w:val="22"/>
        </w:rPr>
        <w:t>.</w:t>
      </w:r>
      <w:r w:rsidR="001B513B" w:rsidRPr="00C047B6">
        <w:rPr>
          <w:rFonts w:asciiTheme="minorHAnsi" w:hAnsiTheme="minorHAnsi" w:cstheme="minorHAnsi"/>
          <w:sz w:val="22"/>
          <w:szCs w:val="22"/>
        </w:rPr>
        <w:t xml:space="preserve"> </w:t>
      </w:r>
    </w:p>
    <w:p w:rsidR="001B513B" w:rsidRPr="00C047B6" w:rsidRDefault="001B513B" w:rsidP="00C047B6">
      <w:pPr>
        <w:pStyle w:val="Default"/>
        <w:spacing w:line="276" w:lineRule="auto"/>
        <w:jc w:val="both"/>
        <w:rPr>
          <w:rFonts w:asciiTheme="minorHAnsi" w:hAnsiTheme="minorHAnsi" w:cstheme="minorHAnsi"/>
          <w:b/>
          <w:bCs/>
          <w:sz w:val="22"/>
          <w:szCs w:val="22"/>
        </w:rPr>
      </w:pPr>
    </w:p>
    <w:p w:rsidR="001B513B" w:rsidRPr="00C047B6" w:rsidRDefault="001B513B" w:rsidP="00C047B6">
      <w:pPr>
        <w:pStyle w:val="Default"/>
        <w:spacing w:line="276" w:lineRule="auto"/>
        <w:jc w:val="both"/>
        <w:rPr>
          <w:rFonts w:asciiTheme="minorHAnsi" w:hAnsiTheme="minorHAnsi" w:cstheme="minorHAnsi"/>
          <w:sz w:val="22"/>
          <w:szCs w:val="22"/>
        </w:rPr>
      </w:pPr>
      <w:r w:rsidRPr="00C047B6">
        <w:rPr>
          <w:rFonts w:asciiTheme="minorHAnsi" w:hAnsiTheme="minorHAnsi" w:cstheme="minorHAnsi"/>
          <w:b/>
          <w:bCs/>
          <w:sz w:val="22"/>
          <w:szCs w:val="22"/>
        </w:rPr>
        <w:t xml:space="preserve">Scores </w:t>
      </w:r>
    </w:p>
    <w:p w:rsidR="001B513B" w:rsidRPr="00C047B6" w:rsidRDefault="001B513B" w:rsidP="00C047B6">
      <w:pPr>
        <w:pStyle w:val="Default"/>
        <w:spacing w:line="276" w:lineRule="auto"/>
        <w:jc w:val="both"/>
        <w:rPr>
          <w:rFonts w:asciiTheme="minorHAnsi" w:hAnsiTheme="minorHAnsi" w:cstheme="minorHAnsi"/>
          <w:sz w:val="22"/>
          <w:szCs w:val="22"/>
        </w:rPr>
      </w:pPr>
      <w:r w:rsidRPr="00C047B6">
        <w:rPr>
          <w:rFonts w:asciiTheme="minorHAnsi" w:hAnsiTheme="minorHAnsi" w:cstheme="minorHAnsi"/>
          <w:sz w:val="22"/>
          <w:szCs w:val="22"/>
        </w:rPr>
        <w:t>The final score for each application represents the overall impact of the application and is in a 2-digit format. It is calculated as the average (to one decimal point) of the overall impact/priority scores (1-9 in whole numbers only) given by all review panel members, multiplied by ten (so the new scores range from 10-90 in whole numbers).</w:t>
      </w:r>
      <w:r w:rsidR="00C047B6">
        <w:rPr>
          <w:rFonts w:asciiTheme="minorHAnsi" w:hAnsiTheme="minorHAnsi" w:cstheme="minorHAnsi"/>
          <w:sz w:val="22"/>
          <w:szCs w:val="22"/>
        </w:rPr>
        <w:t xml:space="preserve"> S</w:t>
      </w:r>
      <w:r w:rsidRPr="00C047B6">
        <w:rPr>
          <w:rFonts w:asciiTheme="minorHAnsi" w:hAnsiTheme="minorHAnsi" w:cstheme="minorHAnsi"/>
          <w:sz w:val="22"/>
          <w:szCs w:val="22"/>
        </w:rPr>
        <w:t xml:space="preserve">ome reviewers find it helpful to score individual criteria to come up with their final score. Please keep in mind that some criteria are more important to the success of the proposal than others so averaging individual criteria may not be the best option. </w:t>
      </w:r>
    </w:p>
    <w:p w:rsidR="001B513B" w:rsidRPr="00C047B6" w:rsidRDefault="001B513B" w:rsidP="00C047B6">
      <w:pPr>
        <w:pStyle w:val="Default"/>
        <w:spacing w:line="276" w:lineRule="auto"/>
        <w:jc w:val="both"/>
        <w:rPr>
          <w:rFonts w:asciiTheme="minorHAnsi" w:hAnsiTheme="minorHAnsi" w:cstheme="minorHAnsi"/>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2837"/>
        <w:gridCol w:w="2837"/>
        <w:gridCol w:w="2839"/>
      </w:tblGrid>
      <w:tr w:rsidR="001B513B" w:rsidRPr="00C047B6" w:rsidTr="001B513B">
        <w:trPr>
          <w:trHeight w:val="139"/>
        </w:trPr>
        <w:tc>
          <w:tcPr>
            <w:tcW w:w="2837" w:type="dxa"/>
          </w:tcPr>
          <w:p w:rsidR="001B513B" w:rsidRPr="00C047B6" w:rsidRDefault="001B513B" w:rsidP="00C047B6">
            <w:pPr>
              <w:pStyle w:val="Default"/>
              <w:spacing w:line="276" w:lineRule="auto"/>
              <w:jc w:val="both"/>
              <w:rPr>
                <w:rFonts w:asciiTheme="minorHAnsi" w:hAnsiTheme="minorHAnsi" w:cstheme="minorHAnsi"/>
                <w:sz w:val="22"/>
                <w:szCs w:val="22"/>
              </w:rPr>
            </w:pPr>
            <w:r w:rsidRPr="00C047B6">
              <w:rPr>
                <w:rFonts w:asciiTheme="minorHAnsi" w:hAnsiTheme="minorHAnsi" w:cstheme="minorHAnsi"/>
                <w:b/>
                <w:bCs/>
                <w:sz w:val="22"/>
                <w:szCs w:val="22"/>
              </w:rPr>
              <w:t xml:space="preserve">1 </w:t>
            </w:r>
          </w:p>
        </w:tc>
        <w:tc>
          <w:tcPr>
            <w:tcW w:w="2837" w:type="dxa"/>
          </w:tcPr>
          <w:p w:rsidR="001B513B" w:rsidRPr="00C047B6" w:rsidRDefault="001B513B" w:rsidP="00C047B6">
            <w:pPr>
              <w:pStyle w:val="Default"/>
              <w:spacing w:line="276" w:lineRule="auto"/>
              <w:jc w:val="both"/>
              <w:rPr>
                <w:rFonts w:asciiTheme="minorHAnsi" w:hAnsiTheme="minorHAnsi" w:cstheme="minorHAnsi"/>
                <w:sz w:val="22"/>
                <w:szCs w:val="22"/>
              </w:rPr>
            </w:pPr>
            <w:r w:rsidRPr="00C047B6">
              <w:rPr>
                <w:rFonts w:asciiTheme="minorHAnsi" w:hAnsiTheme="minorHAnsi" w:cstheme="minorHAnsi"/>
                <w:sz w:val="22"/>
                <w:szCs w:val="22"/>
              </w:rPr>
              <w:t xml:space="preserve">Exceptional </w:t>
            </w:r>
          </w:p>
        </w:tc>
        <w:tc>
          <w:tcPr>
            <w:tcW w:w="2839" w:type="dxa"/>
          </w:tcPr>
          <w:p w:rsidR="001B513B" w:rsidRPr="00C047B6" w:rsidRDefault="001B513B" w:rsidP="00C047B6">
            <w:pPr>
              <w:pStyle w:val="Default"/>
              <w:spacing w:line="276" w:lineRule="auto"/>
              <w:jc w:val="both"/>
              <w:rPr>
                <w:rFonts w:asciiTheme="minorHAnsi" w:hAnsiTheme="minorHAnsi" w:cstheme="minorHAnsi"/>
                <w:sz w:val="22"/>
                <w:szCs w:val="22"/>
              </w:rPr>
            </w:pPr>
            <w:r w:rsidRPr="00C047B6">
              <w:rPr>
                <w:rFonts w:asciiTheme="minorHAnsi" w:hAnsiTheme="minorHAnsi" w:cstheme="minorHAnsi"/>
                <w:sz w:val="22"/>
                <w:szCs w:val="22"/>
              </w:rPr>
              <w:t xml:space="preserve">Exceptionally strong with essentially no weaknesses </w:t>
            </w:r>
          </w:p>
        </w:tc>
      </w:tr>
      <w:tr w:rsidR="001B513B" w:rsidRPr="00C047B6" w:rsidTr="001B513B">
        <w:trPr>
          <w:trHeight w:val="139"/>
        </w:trPr>
        <w:tc>
          <w:tcPr>
            <w:tcW w:w="2837" w:type="dxa"/>
          </w:tcPr>
          <w:p w:rsidR="001B513B" w:rsidRPr="00C047B6" w:rsidRDefault="001B513B" w:rsidP="00C047B6">
            <w:pPr>
              <w:pStyle w:val="Default"/>
              <w:spacing w:line="276" w:lineRule="auto"/>
              <w:jc w:val="both"/>
              <w:rPr>
                <w:rFonts w:asciiTheme="minorHAnsi" w:hAnsiTheme="minorHAnsi" w:cstheme="minorHAnsi"/>
                <w:sz w:val="22"/>
                <w:szCs w:val="22"/>
              </w:rPr>
            </w:pPr>
            <w:r w:rsidRPr="00C047B6">
              <w:rPr>
                <w:rFonts w:asciiTheme="minorHAnsi" w:hAnsiTheme="minorHAnsi" w:cstheme="minorHAnsi"/>
                <w:b/>
                <w:bCs/>
                <w:sz w:val="22"/>
                <w:szCs w:val="22"/>
              </w:rPr>
              <w:t xml:space="preserve">2 </w:t>
            </w:r>
          </w:p>
        </w:tc>
        <w:tc>
          <w:tcPr>
            <w:tcW w:w="2837" w:type="dxa"/>
          </w:tcPr>
          <w:p w:rsidR="001B513B" w:rsidRPr="00C047B6" w:rsidRDefault="001B513B" w:rsidP="00C047B6">
            <w:pPr>
              <w:pStyle w:val="Default"/>
              <w:spacing w:line="276" w:lineRule="auto"/>
              <w:jc w:val="both"/>
              <w:rPr>
                <w:rFonts w:asciiTheme="minorHAnsi" w:hAnsiTheme="minorHAnsi" w:cstheme="minorHAnsi"/>
                <w:sz w:val="22"/>
                <w:szCs w:val="22"/>
              </w:rPr>
            </w:pPr>
            <w:r w:rsidRPr="00C047B6">
              <w:rPr>
                <w:rFonts w:asciiTheme="minorHAnsi" w:hAnsiTheme="minorHAnsi" w:cstheme="minorHAnsi"/>
                <w:sz w:val="22"/>
                <w:szCs w:val="22"/>
              </w:rPr>
              <w:t xml:space="preserve">Outstanding </w:t>
            </w:r>
          </w:p>
        </w:tc>
        <w:tc>
          <w:tcPr>
            <w:tcW w:w="2839" w:type="dxa"/>
          </w:tcPr>
          <w:p w:rsidR="001B513B" w:rsidRPr="00C047B6" w:rsidRDefault="001B513B" w:rsidP="00C047B6">
            <w:pPr>
              <w:pStyle w:val="Default"/>
              <w:spacing w:line="276" w:lineRule="auto"/>
              <w:jc w:val="both"/>
              <w:rPr>
                <w:rFonts w:asciiTheme="minorHAnsi" w:hAnsiTheme="minorHAnsi" w:cstheme="minorHAnsi"/>
                <w:sz w:val="22"/>
                <w:szCs w:val="22"/>
              </w:rPr>
            </w:pPr>
            <w:r w:rsidRPr="00C047B6">
              <w:rPr>
                <w:rFonts w:asciiTheme="minorHAnsi" w:hAnsiTheme="minorHAnsi" w:cstheme="minorHAnsi"/>
                <w:sz w:val="22"/>
                <w:szCs w:val="22"/>
              </w:rPr>
              <w:t xml:space="preserve">Extremely strong with negligible weaknesses </w:t>
            </w:r>
          </w:p>
        </w:tc>
      </w:tr>
      <w:tr w:rsidR="001B513B" w:rsidRPr="00C047B6" w:rsidTr="001B513B">
        <w:trPr>
          <w:trHeight w:val="139"/>
        </w:trPr>
        <w:tc>
          <w:tcPr>
            <w:tcW w:w="2837" w:type="dxa"/>
          </w:tcPr>
          <w:p w:rsidR="001B513B" w:rsidRPr="00C047B6" w:rsidRDefault="001B513B" w:rsidP="00C047B6">
            <w:pPr>
              <w:pStyle w:val="Default"/>
              <w:spacing w:line="276" w:lineRule="auto"/>
              <w:jc w:val="both"/>
              <w:rPr>
                <w:rFonts w:asciiTheme="minorHAnsi" w:hAnsiTheme="minorHAnsi" w:cstheme="minorHAnsi"/>
                <w:sz w:val="22"/>
                <w:szCs w:val="22"/>
              </w:rPr>
            </w:pPr>
            <w:r w:rsidRPr="00C047B6">
              <w:rPr>
                <w:rFonts w:asciiTheme="minorHAnsi" w:hAnsiTheme="minorHAnsi" w:cstheme="minorHAnsi"/>
                <w:b/>
                <w:bCs/>
                <w:sz w:val="22"/>
                <w:szCs w:val="22"/>
              </w:rPr>
              <w:t xml:space="preserve">3 </w:t>
            </w:r>
          </w:p>
        </w:tc>
        <w:tc>
          <w:tcPr>
            <w:tcW w:w="2837" w:type="dxa"/>
          </w:tcPr>
          <w:p w:rsidR="001B513B" w:rsidRPr="00C047B6" w:rsidRDefault="001B513B" w:rsidP="00C047B6">
            <w:pPr>
              <w:pStyle w:val="Default"/>
              <w:spacing w:line="276" w:lineRule="auto"/>
              <w:jc w:val="both"/>
              <w:rPr>
                <w:rFonts w:asciiTheme="minorHAnsi" w:hAnsiTheme="minorHAnsi" w:cstheme="minorHAnsi"/>
                <w:sz w:val="22"/>
                <w:szCs w:val="22"/>
              </w:rPr>
            </w:pPr>
            <w:r w:rsidRPr="00C047B6">
              <w:rPr>
                <w:rFonts w:asciiTheme="minorHAnsi" w:hAnsiTheme="minorHAnsi" w:cstheme="minorHAnsi"/>
                <w:sz w:val="22"/>
                <w:szCs w:val="22"/>
              </w:rPr>
              <w:t xml:space="preserve">Excellent </w:t>
            </w:r>
          </w:p>
        </w:tc>
        <w:tc>
          <w:tcPr>
            <w:tcW w:w="2839" w:type="dxa"/>
          </w:tcPr>
          <w:p w:rsidR="001B513B" w:rsidRPr="00C047B6" w:rsidRDefault="001B513B" w:rsidP="00C047B6">
            <w:pPr>
              <w:pStyle w:val="Default"/>
              <w:spacing w:line="276" w:lineRule="auto"/>
              <w:jc w:val="both"/>
              <w:rPr>
                <w:rFonts w:asciiTheme="minorHAnsi" w:hAnsiTheme="minorHAnsi" w:cstheme="minorHAnsi"/>
                <w:sz w:val="22"/>
                <w:szCs w:val="22"/>
              </w:rPr>
            </w:pPr>
            <w:r w:rsidRPr="00C047B6">
              <w:rPr>
                <w:rFonts w:asciiTheme="minorHAnsi" w:hAnsiTheme="minorHAnsi" w:cstheme="minorHAnsi"/>
                <w:sz w:val="22"/>
                <w:szCs w:val="22"/>
              </w:rPr>
              <w:t xml:space="preserve">Very strong with only some minor weaknesses </w:t>
            </w:r>
          </w:p>
        </w:tc>
      </w:tr>
      <w:tr w:rsidR="001B513B" w:rsidRPr="00C047B6" w:rsidTr="001B513B">
        <w:trPr>
          <w:trHeight w:val="139"/>
        </w:trPr>
        <w:tc>
          <w:tcPr>
            <w:tcW w:w="2837" w:type="dxa"/>
          </w:tcPr>
          <w:p w:rsidR="001B513B" w:rsidRPr="00C047B6" w:rsidRDefault="001B513B" w:rsidP="00C047B6">
            <w:pPr>
              <w:pStyle w:val="Default"/>
              <w:spacing w:line="276" w:lineRule="auto"/>
              <w:jc w:val="both"/>
              <w:rPr>
                <w:rFonts w:asciiTheme="minorHAnsi" w:hAnsiTheme="minorHAnsi" w:cstheme="minorHAnsi"/>
                <w:sz w:val="22"/>
                <w:szCs w:val="22"/>
              </w:rPr>
            </w:pPr>
            <w:r w:rsidRPr="00C047B6">
              <w:rPr>
                <w:rFonts w:asciiTheme="minorHAnsi" w:hAnsiTheme="minorHAnsi" w:cstheme="minorHAnsi"/>
                <w:b/>
                <w:bCs/>
                <w:sz w:val="22"/>
                <w:szCs w:val="22"/>
              </w:rPr>
              <w:t xml:space="preserve">4 </w:t>
            </w:r>
          </w:p>
        </w:tc>
        <w:tc>
          <w:tcPr>
            <w:tcW w:w="2837" w:type="dxa"/>
          </w:tcPr>
          <w:p w:rsidR="001B513B" w:rsidRPr="00C047B6" w:rsidRDefault="001B513B" w:rsidP="00C047B6">
            <w:pPr>
              <w:pStyle w:val="Default"/>
              <w:spacing w:line="276" w:lineRule="auto"/>
              <w:jc w:val="both"/>
              <w:rPr>
                <w:rFonts w:asciiTheme="minorHAnsi" w:hAnsiTheme="minorHAnsi" w:cstheme="minorHAnsi"/>
                <w:sz w:val="22"/>
                <w:szCs w:val="22"/>
              </w:rPr>
            </w:pPr>
            <w:r w:rsidRPr="00C047B6">
              <w:rPr>
                <w:rFonts w:asciiTheme="minorHAnsi" w:hAnsiTheme="minorHAnsi" w:cstheme="minorHAnsi"/>
                <w:sz w:val="22"/>
                <w:szCs w:val="22"/>
              </w:rPr>
              <w:t xml:space="preserve">Very Good </w:t>
            </w:r>
          </w:p>
        </w:tc>
        <w:tc>
          <w:tcPr>
            <w:tcW w:w="2839" w:type="dxa"/>
          </w:tcPr>
          <w:p w:rsidR="001B513B" w:rsidRPr="00C047B6" w:rsidRDefault="001B513B" w:rsidP="00C047B6">
            <w:pPr>
              <w:pStyle w:val="Default"/>
              <w:spacing w:line="276" w:lineRule="auto"/>
              <w:jc w:val="both"/>
              <w:rPr>
                <w:rFonts w:asciiTheme="minorHAnsi" w:hAnsiTheme="minorHAnsi" w:cstheme="minorHAnsi"/>
                <w:sz w:val="22"/>
                <w:szCs w:val="22"/>
              </w:rPr>
            </w:pPr>
            <w:r w:rsidRPr="00C047B6">
              <w:rPr>
                <w:rFonts w:asciiTheme="minorHAnsi" w:hAnsiTheme="minorHAnsi" w:cstheme="minorHAnsi"/>
                <w:sz w:val="22"/>
                <w:szCs w:val="22"/>
              </w:rPr>
              <w:t xml:space="preserve">Strong but with numerous minor weaknesses </w:t>
            </w:r>
          </w:p>
        </w:tc>
      </w:tr>
      <w:tr w:rsidR="001B513B" w:rsidRPr="00C047B6" w:rsidTr="001B513B">
        <w:trPr>
          <w:trHeight w:val="139"/>
        </w:trPr>
        <w:tc>
          <w:tcPr>
            <w:tcW w:w="2837" w:type="dxa"/>
          </w:tcPr>
          <w:p w:rsidR="001B513B" w:rsidRPr="00C047B6" w:rsidRDefault="001B513B" w:rsidP="00C047B6">
            <w:pPr>
              <w:pStyle w:val="Default"/>
              <w:spacing w:line="276" w:lineRule="auto"/>
              <w:jc w:val="both"/>
              <w:rPr>
                <w:rFonts w:asciiTheme="minorHAnsi" w:hAnsiTheme="minorHAnsi" w:cstheme="minorHAnsi"/>
                <w:sz w:val="22"/>
                <w:szCs w:val="22"/>
              </w:rPr>
            </w:pPr>
            <w:r w:rsidRPr="00C047B6">
              <w:rPr>
                <w:rFonts w:asciiTheme="minorHAnsi" w:hAnsiTheme="minorHAnsi" w:cstheme="minorHAnsi"/>
                <w:b/>
                <w:bCs/>
                <w:sz w:val="22"/>
                <w:szCs w:val="22"/>
              </w:rPr>
              <w:t xml:space="preserve">5 </w:t>
            </w:r>
          </w:p>
        </w:tc>
        <w:tc>
          <w:tcPr>
            <w:tcW w:w="2837" w:type="dxa"/>
          </w:tcPr>
          <w:p w:rsidR="001B513B" w:rsidRPr="00C047B6" w:rsidRDefault="001B513B" w:rsidP="00C047B6">
            <w:pPr>
              <w:pStyle w:val="Default"/>
              <w:spacing w:line="276" w:lineRule="auto"/>
              <w:jc w:val="both"/>
              <w:rPr>
                <w:rFonts w:asciiTheme="minorHAnsi" w:hAnsiTheme="minorHAnsi" w:cstheme="minorHAnsi"/>
                <w:sz w:val="22"/>
                <w:szCs w:val="22"/>
              </w:rPr>
            </w:pPr>
            <w:r w:rsidRPr="00C047B6">
              <w:rPr>
                <w:rFonts w:asciiTheme="minorHAnsi" w:hAnsiTheme="minorHAnsi" w:cstheme="minorHAnsi"/>
                <w:sz w:val="22"/>
                <w:szCs w:val="22"/>
              </w:rPr>
              <w:t xml:space="preserve">Good </w:t>
            </w:r>
          </w:p>
        </w:tc>
        <w:tc>
          <w:tcPr>
            <w:tcW w:w="2839" w:type="dxa"/>
          </w:tcPr>
          <w:p w:rsidR="001B513B" w:rsidRPr="00C047B6" w:rsidRDefault="001B513B" w:rsidP="00C047B6">
            <w:pPr>
              <w:pStyle w:val="Default"/>
              <w:spacing w:line="276" w:lineRule="auto"/>
              <w:jc w:val="both"/>
              <w:rPr>
                <w:rFonts w:asciiTheme="minorHAnsi" w:hAnsiTheme="minorHAnsi" w:cstheme="minorHAnsi"/>
                <w:sz w:val="22"/>
                <w:szCs w:val="22"/>
              </w:rPr>
            </w:pPr>
            <w:r w:rsidRPr="00C047B6">
              <w:rPr>
                <w:rFonts w:asciiTheme="minorHAnsi" w:hAnsiTheme="minorHAnsi" w:cstheme="minorHAnsi"/>
                <w:sz w:val="22"/>
                <w:szCs w:val="22"/>
              </w:rPr>
              <w:t xml:space="preserve">Strong but with at least one moderate weakness </w:t>
            </w:r>
          </w:p>
        </w:tc>
      </w:tr>
      <w:tr w:rsidR="001B513B" w:rsidRPr="00C047B6" w:rsidTr="001B513B">
        <w:trPr>
          <w:trHeight w:val="139"/>
        </w:trPr>
        <w:tc>
          <w:tcPr>
            <w:tcW w:w="2837" w:type="dxa"/>
          </w:tcPr>
          <w:p w:rsidR="001B513B" w:rsidRPr="00C047B6" w:rsidRDefault="001B513B" w:rsidP="00C047B6">
            <w:pPr>
              <w:pStyle w:val="Default"/>
              <w:spacing w:line="276" w:lineRule="auto"/>
              <w:jc w:val="both"/>
              <w:rPr>
                <w:rFonts w:asciiTheme="minorHAnsi" w:hAnsiTheme="minorHAnsi" w:cstheme="minorHAnsi"/>
                <w:sz w:val="22"/>
                <w:szCs w:val="22"/>
              </w:rPr>
            </w:pPr>
            <w:r w:rsidRPr="00C047B6">
              <w:rPr>
                <w:rFonts w:asciiTheme="minorHAnsi" w:hAnsiTheme="minorHAnsi" w:cstheme="minorHAnsi"/>
                <w:b/>
                <w:bCs/>
                <w:sz w:val="22"/>
                <w:szCs w:val="22"/>
              </w:rPr>
              <w:t xml:space="preserve">6 </w:t>
            </w:r>
          </w:p>
        </w:tc>
        <w:tc>
          <w:tcPr>
            <w:tcW w:w="2837" w:type="dxa"/>
          </w:tcPr>
          <w:p w:rsidR="001B513B" w:rsidRPr="00C047B6" w:rsidRDefault="001B513B" w:rsidP="00C047B6">
            <w:pPr>
              <w:pStyle w:val="Default"/>
              <w:spacing w:line="276" w:lineRule="auto"/>
              <w:jc w:val="both"/>
              <w:rPr>
                <w:rFonts w:asciiTheme="minorHAnsi" w:hAnsiTheme="minorHAnsi" w:cstheme="minorHAnsi"/>
                <w:sz w:val="22"/>
                <w:szCs w:val="22"/>
              </w:rPr>
            </w:pPr>
            <w:r w:rsidRPr="00C047B6">
              <w:rPr>
                <w:rFonts w:asciiTheme="minorHAnsi" w:hAnsiTheme="minorHAnsi" w:cstheme="minorHAnsi"/>
                <w:sz w:val="22"/>
                <w:szCs w:val="22"/>
              </w:rPr>
              <w:t xml:space="preserve">Satisfactory </w:t>
            </w:r>
          </w:p>
        </w:tc>
        <w:tc>
          <w:tcPr>
            <w:tcW w:w="2839" w:type="dxa"/>
          </w:tcPr>
          <w:p w:rsidR="001B513B" w:rsidRPr="00C047B6" w:rsidRDefault="001B513B" w:rsidP="00C047B6">
            <w:pPr>
              <w:pStyle w:val="Default"/>
              <w:spacing w:line="276" w:lineRule="auto"/>
              <w:jc w:val="both"/>
              <w:rPr>
                <w:rFonts w:asciiTheme="minorHAnsi" w:hAnsiTheme="minorHAnsi" w:cstheme="minorHAnsi"/>
                <w:sz w:val="22"/>
                <w:szCs w:val="22"/>
              </w:rPr>
            </w:pPr>
            <w:r w:rsidRPr="00C047B6">
              <w:rPr>
                <w:rFonts w:asciiTheme="minorHAnsi" w:hAnsiTheme="minorHAnsi" w:cstheme="minorHAnsi"/>
                <w:sz w:val="22"/>
                <w:szCs w:val="22"/>
              </w:rPr>
              <w:t xml:space="preserve">Some strengths but also some moderate weaknesses </w:t>
            </w:r>
          </w:p>
        </w:tc>
      </w:tr>
      <w:tr w:rsidR="001B513B" w:rsidRPr="00C047B6" w:rsidTr="001B513B">
        <w:trPr>
          <w:trHeight w:val="139"/>
        </w:trPr>
        <w:tc>
          <w:tcPr>
            <w:tcW w:w="2837" w:type="dxa"/>
          </w:tcPr>
          <w:p w:rsidR="001B513B" w:rsidRPr="00C047B6" w:rsidRDefault="001B513B" w:rsidP="00C047B6">
            <w:pPr>
              <w:pStyle w:val="Default"/>
              <w:spacing w:line="276" w:lineRule="auto"/>
              <w:jc w:val="both"/>
              <w:rPr>
                <w:rFonts w:asciiTheme="minorHAnsi" w:hAnsiTheme="minorHAnsi" w:cstheme="minorHAnsi"/>
                <w:sz w:val="22"/>
                <w:szCs w:val="22"/>
              </w:rPr>
            </w:pPr>
            <w:r w:rsidRPr="00C047B6">
              <w:rPr>
                <w:rFonts w:asciiTheme="minorHAnsi" w:hAnsiTheme="minorHAnsi" w:cstheme="minorHAnsi"/>
                <w:b/>
                <w:bCs/>
                <w:sz w:val="22"/>
                <w:szCs w:val="22"/>
              </w:rPr>
              <w:t xml:space="preserve">7 </w:t>
            </w:r>
          </w:p>
        </w:tc>
        <w:tc>
          <w:tcPr>
            <w:tcW w:w="2837" w:type="dxa"/>
          </w:tcPr>
          <w:p w:rsidR="001B513B" w:rsidRPr="00C047B6" w:rsidRDefault="001B513B" w:rsidP="00C047B6">
            <w:pPr>
              <w:pStyle w:val="Default"/>
              <w:spacing w:line="276" w:lineRule="auto"/>
              <w:jc w:val="both"/>
              <w:rPr>
                <w:rFonts w:asciiTheme="minorHAnsi" w:hAnsiTheme="minorHAnsi" w:cstheme="minorHAnsi"/>
                <w:sz w:val="22"/>
                <w:szCs w:val="22"/>
              </w:rPr>
            </w:pPr>
            <w:r w:rsidRPr="00C047B6">
              <w:rPr>
                <w:rFonts w:asciiTheme="minorHAnsi" w:hAnsiTheme="minorHAnsi" w:cstheme="minorHAnsi"/>
                <w:sz w:val="22"/>
                <w:szCs w:val="22"/>
              </w:rPr>
              <w:t xml:space="preserve">Fair </w:t>
            </w:r>
          </w:p>
        </w:tc>
        <w:tc>
          <w:tcPr>
            <w:tcW w:w="2839" w:type="dxa"/>
          </w:tcPr>
          <w:p w:rsidR="001B513B" w:rsidRPr="00C047B6" w:rsidRDefault="001B513B" w:rsidP="00C047B6">
            <w:pPr>
              <w:pStyle w:val="Default"/>
              <w:spacing w:line="276" w:lineRule="auto"/>
              <w:jc w:val="both"/>
              <w:rPr>
                <w:rFonts w:asciiTheme="minorHAnsi" w:hAnsiTheme="minorHAnsi" w:cstheme="minorHAnsi"/>
                <w:sz w:val="22"/>
                <w:szCs w:val="22"/>
              </w:rPr>
            </w:pPr>
            <w:r w:rsidRPr="00C047B6">
              <w:rPr>
                <w:rFonts w:asciiTheme="minorHAnsi" w:hAnsiTheme="minorHAnsi" w:cstheme="minorHAnsi"/>
                <w:sz w:val="22"/>
                <w:szCs w:val="22"/>
              </w:rPr>
              <w:t xml:space="preserve">Some strengths but with at least one major weakness </w:t>
            </w:r>
          </w:p>
        </w:tc>
      </w:tr>
      <w:tr w:rsidR="001B513B" w:rsidRPr="00C047B6" w:rsidTr="001B513B">
        <w:trPr>
          <w:trHeight w:val="139"/>
        </w:trPr>
        <w:tc>
          <w:tcPr>
            <w:tcW w:w="2837" w:type="dxa"/>
          </w:tcPr>
          <w:p w:rsidR="001B513B" w:rsidRPr="00C047B6" w:rsidRDefault="001B513B" w:rsidP="00C047B6">
            <w:pPr>
              <w:pStyle w:val="Default"/>
              <w:spacing w:line="276" w:lineRule="auto"/>
              <w:jc w:val="both"/>
              <w:rPr>
                <w:rFonts w:asciiTheme="minorHAnsi" w:hAnsiTheme="minorHAnsi" w:cstheme="minorHAnsi"/>
                <w:sz w:val="22"/>
                <w:szCs w:val="22"/>
              </w:rPr>
            </w:pPr>
            <w:r w:rsidRPr="00C047B6">
              <w:rPr>
                <w:rFonts w:asciiTheme="minorHAnsi" w:hAnsiTheme="minorHAnsi" w:cstheme="minorHAnsi"/>
                <w:b/>
                <w:bCs/>
                <w:sz w:val="22"/>
                <w:szCs w:val="22"/>
              </w:rPr>
              <w:t xml:space="preserve">8 </w:t>
            </w:r>
          </w:p>
        </w:tc>
        <w:tc>
          <w:tcPr>
            <w:tcW w:w="2837" w:type="dxa"/>
          </w:tcPr>
          <w:p w:rsidR="001B513B" w:rsidRPr="00C047B6" w:rsidRDefault="001B513B" w:rsidP="00C047B6">
            <w:pPr>
              <w:pStyle w:val="Default"/>
              <w:spacing w:line="276" w:lineRule="auto"/>
              <w:jc w:val="both"/>
              <w:rPr>
                <w:rFonts w:asciiTheme="minorHAnsi" w:hAnsiTheme="minorHAnsi" w:cstheme="minorHAnsi"/>
                <w:sz w:val="22"/>
                <w:szCs w:val="22"/>
              </w:rPr>
            </w:pPr>
            <w:r w:rsidRPr="00C047B6">
              <w:rPr>
                <w:rFonts w:asciiTheme="minorHAnsi" w:hAnsiTheme="minorHAnsi" w:cstheme="minorHAnsi"/>
                <w:sz w:val="22"/>
                <w:szCs w:val="22"/>
              </w:rPr>
              <w:t xml:space="preserve">Marginal </w:t>
            </w:r>
          </w:p>
        </w:tc>
        <w:tc>
          <w:tcPr>
            <w:tcW w:w="2839" w:type="dxa"/>
          </w:tcPr>
          <w:p w:rsidR="001B513B" w:rsidRPr="00C047B6" w:rsidRDefault="001B513B" w:rsidP="00C047B6">
            <w:pPr>
              <w:pStyle w:val="Default"/>
              <w:spacing w:line="276" w:lineRule="auto"/>
              <w:jc w:val="both"/>
              <w:rPr>
                <w:rFonts w:asciiTheme="minorHAnsi" w:hAnsiTheme="minorHAnsi" w:cstheme="minorHAnsi"/>
                <w:sz w:val="22"/>
                <w:szCs w:val="22"/>
              </w:rPr>
            </w:pPr>
            <w:r w:rsidRPr="00C047B6">
              <w:rPr>
                <w:rFonts w:asciiTheme="minorHAnsi" w:hAnsiTheme="minorHAnsi" w:cstheme="minorHAnsi"/>
                <w:sz w:val="22"/>
                <w:szCs w:val="22"/>
              </w:rPr>
              <w:t xml:space="preserve">A few strengths and a few major weaknesses </w:t>
            </w:r>
          </w:p>
        </w:tc>
      </w:tr>
      <w:tr w:rsidR="001B513B" w:rsidRPr="00C047B6" w:rsidTr="001B513B">
        <w:trPr>
          <w:trHeight w:val="139"/>
        </w:trPr>
        <w:tc>
          <w:tcPr>
            <w:tcW w:w="2837" w:type="dxa"/>
          </w:tcPr>
          <w:p w:rsidR="001B513B" w:rsidRPr="00C047B6" w:rsidRDefault="001B513B" w:rsidP="00C047B6">
            <w:pPr>
              <w:pStyle w:val="Default"/>
              <w:spacing w:line="276" w:lineRule="auto"/>
              <w:jc w:val="both"/>
              <w:rPr>
                <w:rFonts w:asciiTheme="minorHAnsi" w:hAnsiTheme="minorHAnsi" w:cstheme="minorHAnsi"/>
                <w:sz w:val="22"/>
                <w:szCs w:val="22"/>
              </w:rPr>
            </w:pPr>
            <w:r w:rsidRPr="00C047B6">
              <w:rPr>
                <w:rFonts w:asciiTheme="minorHAnsi" w:hAnsiTheme="minorHAnsi" w:cstheme="minorHAnsi"/>
                <w:b/>
                <w:bCs/>
                <w:sz w:val="22"/>
                <w:szCs w:val="22"/>
              </w:rPr>
              <w:t xml:space="preserve">9 </w:t>
            </w:r>
          </w:p>
        </w:tc>
        <w:tc>
          <w:tcPr>
            <w:tcW w:w="2837" w:type="dxa"/>
          </w:tcPr>
          <w:p w:rsidR="001B513B" w:rsidRPr="00C047B6" w:rsidRDefault="001B513B" w:rsidP="00C047B6">
            <w:pPr>
              <w:pStyle w:val="Default"/>
              <w:spacing w:line="276" w:lineRule="auto"/>
              <w:jc w:val="both"/>
              <w:rPr>
                <w:rFonts w:asciiTheme="minorHAnsi" w:hAnsiTheme="minorHAnsi" w:cstheme="minorHAnsi"/>
                <w:sz w:val="22"/>
                <w:szCs w:val="22"/>
              </w:rPr>
            </w:pPr>
            <w:r w:rsidRPr="00C047B6">
              <w:rPr>
                <w:rFonts w:asciiTheme="minorHAnsi" w:hAnsiTheme="minorHAnsi" w:cstheme="minorHAnsi"/>
                <w:sz w:val="22"/>
                <w:szCs w:val="22"/>
              </w:rPr>
              <w:t xml:space="preserve">Poor </w:t>
            </w:r>
          </w:p>
        </w:tc>
        <w:tc>
          <w:tcPr>
            <w:tcW w:w="2839" w:type="dxa"/>
          </w:tcPr>
          <w:p w:rsidR="001B513B" w:rsidRPr="00C047B6" w:rsidRDefault="001B513B" w:rsidP="00C047B6">
            <w:pPr>
              <w:pStyle w:val="Default"/>
              <w:spacing w:line="276" w:lineRule="auto"/>
              <w:jc w:val="both"/>
              <w:rPr>
                <w:rFonts w:asciiTheme="minorHAnsi" w:hAnsiTheme="minorHAnsi" w:cstheme="minorHAnsi"/>
                <w:sz w:val="22"/>
                <w:szCs w:val="22"/>
              </w:rPr>
            </w:pPr>
            <w:r w:rsidRPr="00C047B6">
              <w:rPr>
                <w:rFonts w:asciiTheme="minorHAnsi" w:hAnsiTheme="minorHAnsi" w:cstheme="minorHAnsi"/>
                <w:sz w:val="22"/>
                <w:szCs w:val="22"/>
              </w:rPr>
              <w:t xml:space="preserve">Very few strengths and numerous major weaknesses </w:t>
            </w:r>
          </w:p>
        </w:tc>
      </w:tr>
      <w:tr w:rsidR="001B513B" w:rsidRPr="00C047B6">
        <w:trPr>
          <w:trHeight w:val="406"/>
        </w:trPr>
        <w:tc>
          <w:tcPr>
            <w:tcW w:w="8513" w:type="dxa"/>
            <w:gridSpan w:val="3"/>
          </w:tcPr>
          <w:p w:rsidR="001B513B" w:rsidRPr="00C047B6" w:rsidRDefault="001B513B" w:rsidP="00C047B6">
            <w:pPr>
              <w:pStyle w:val="Default"/>
              <w:spacing w:line="276" w:lineRule="auto"/>
              <w:jc w:val="both"/>
              <w:rPr>
                <w:rFonts w:asciiTheme="minorHAnsi" w:hAnsiTheme="minorHAnsi" w:cstheme="minorHAnsi"/>
                <w:b/>
                <w:bCs/>
                <w:sz w:val="22"/>
                <w:szCs w:val="22"/>
              </w:rPr>
            </w:pPr>
          </w:p>
          <w:p w:rsidR="001B513B" w:rsidRPr="00C047B6" w:rsidRDefault="001B513B" w:rsidP="00C047B6">
            <w:pPr>
              <w:pStyle w:val="Default"/>
              <w:spacing w:line="276" w:lineRule="auto"/>
              <w:jc w:val="both"/>
              <w:rPr>
                <w:rFonts w:asciiTheme="minorHAnsi" w:hAnsiTheme="minorHAnsi" w:cstheme="minorHAnsi"/>
                <w:sz w:val="22"/>
                <w:szCs w:val="22"/>
              </w:rPr>
            </w:pPr>
            <w:r w:rsidRPr="00C047B6">
              <w:rPr>
                <w:rFonts w:asciiTheme="minorHAnsi" w:hAnsiTheme="minorHAnsi" w:cstheme="minorHAnsi"/>
                <w:b/>
                <w:bCs/>
                <w:sz w:val="22"/>
                <w:szCs w:val="22"/>
              </w:rPr>
              <w:t xml:space="preserve">Minor Weakness: </w:t>
            </w:r>
            <w:r w:rsidRPr="00C047B6">
              <w:rPr>
                <w:rFonts w:asciiTheme="minorHAnsi" w:hAnsiTheme="minorHAnsi" w:cstheme="minorHAnsi"/>
                <w:sz w:val="22"/>
                <w:szCs w:val="22"/>
              </w:rPr>
              <w:t xml:space="preserve">An easily addressable weakness that does not substantially lessen impact </w:t>
            </w:r>
          </w:p>
          <w:p w:rsidR="001B513B" w:rsidRPr="00C047B6" w:rsidRDefault="001B513B" w:rsidP="00C047B6">
            <w:pPr>
              <w:pStyle w:val="Default"/>
              <w:spacing w:line="276" w:lineRule="auto"/>
              <w:jc w:val="both"/>
              <w:rPr>
                <w:rFonts w:asciiTheme="minorHAnsi" w:hAnsiTheme="minorHAnsi" w:cstheme="minorHAnsi"/>
                <w:sz w:val="22"/>
                <w:szCs w:val="22"/>
              </w:rPr>
            </w:pPr>
            <w:r w:rsidRPr="00C047B6">
              <w:rPr>
                <w:rFonts w:asciiTheme="minorHAnsi" w:hAnsiTheme="minorHAnsi" w:cstheme="minorHAnsi"/>
                <w:b/>
                <w:bCs/>
                <w:sz w:val="22"/>
                <w:szCs w:val="22"/>
              </w:rPr>
              <w:t xml:space="preserve">Moderate Weakness: </w:t>
            </w:r>
            <w:r w:rsidRPr="00C047B6">
              <w:rPr>
                <w:rFonts w:asciiTheme="minorHAnsi" w:hAnsiTheme="minorHAnsi" w:cstheme="minorHAnsi"/>
                <w:sz w:val="22"/>
                <w:szCs w:val="22"/>
              </w:rPr>
              <w:t xml:space="preserve">A weakness that lessens impact </w:t>
            </w:r>
          </w:p>
          <w:p w:rsidR="001B513B" w:rsidRPr="00C047B6" w:rsidRDefault="001B513B" w:rsidP="00C047B6">
            <w:pPr>
              <w:pStyle w:val="Default"/>
              <w:spacing w:line="276" w:lineRule="auto"/>
              <w:jc w:val="both"/>
              <w:rPr>
                <w:rFonts w:asciiTheme="minorHAnsi" w:hAnsiTheme="minorHAnsi" w:cstheme="minorHAnsi"/>
                <w:sz w:val="22"/>
                <w:szCs w:val="22"/>
              </w:rPr>
            </w:pPr>
            <w:r w:rsidRPr="00C047B6">
              <w:rPr>
                <w:rFonts w:asciiTheme="minorHAnsi" w:hAnsiTheme="minorHAnsi" w:cstheme="minorHAnsi"/>
                <w:b/>
                <w:bCs/>
                <w:sz w:val="22"/>
                <w:szCs w:val="22"/>
              </w:rPr>
              <w:t xml:space="preserve">Major Weakness: </w:t>
            </w:r>
            <w:r w:rsidRPr="00C047B6">
              <w:rPr>
                <w:rFonts w:asciiTheme="minorHAnsi" w:hAnsiTheme="minorHAnsi" w:cstheme="minorHAnsi"/>
                <w:sz w:val="22"/>
                <w:szCs w:val="22"/>
              </w:rPr>
              <w:t>A weakness that severely limits impact</w:t>
            </w:r>
          </w:p>
        </w:tc>
      </w:tr>
    </w:tbl>
    <w:p w:rsidR="00831F56" w:rsidRPr="00C047B6" w:rsidRDefault="00831F56" w:rsidP="00C047B6">
      <w:pPr>
        <w:spacing w:after="0"/>
        <w:rPr>
          <w:rFonts w:cstheme="minorHAnsi"/>
        </w:rPr>
      </w:pPr>
    </w:p>
    <w:sectPr w:rsidR="00831F56" w:rsidRPr="00C04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13B"/>
    <w:rsid w:val="00004648"/>
    <w:rsid w:val="00014C2C"/>
    <w:rsid w:val="0001591B"/>
    <w:rsid w:val="00020C6F"/>
    <w:rsid w:val="00025129"/>
    <w:rsid w:val="0002555E"/>
    <w:rsid w:val="00031D45"/>
    <w:rsid w:val="00033115"/>
    <w:rsid w:val="00050B92"/>
    <w:rsid w:val="0005418B"/>
    <w:rsid w:val="00061188"/>
    <w:rsid w:val="000655A6"/>
    <w:rsid w:val="000709AD"/>
    <w:rsid w:val="00077338"/>
    <w:rsid w:val="00093222"/>
    <w:rsid w:val="000A1D42"/>
    <w:rsid w:val="000B1F5D"/>
    <w:rsid w:val="000B6EDE"/>
    <w:rsid w:val="000B7932"/>
    <w:rsid w:val="000C0D32"/>
    <w:rsid w:val="000C5F6C"/>
    <w:rsid w:val="000C7570"/>
    <w:rsid w:val="000E1C95"/>
    <w:rsid w:val="000E2F58"/>
    <w:rsid w:val="000E4AE7"/>
    <w:rsid w:val="000E62A5"/>
    <w:rsid w:val="000F15C1"/>
    <w:rsid w:val="000F15CD"/>
    <w:rsid w:val="000F716E"/>
    <w:rsid w:val="000F7194"/>
    <w:rsid w:val="00101913"/>
    <w:rsid w:val="00102A71"/>
    <w:rsid w:val="0010654A"/>
    <w:rsid w:val="001134A7"/>
    <w:rsid w:val="00114826"/>
    <w:rsid w:val="00120562"/>
    <w:rsid w:val="00122C86"/>
    <w:rsid w:val="00123B1C"/>
    <w:rsid w:val="001242E9"/>
    <w:rsid w:val="00132FD4"/>
    <w:rsid w:val="00133787"/>
    <w:rsid w:val="00144EC8"/>
    <w:rsid w:val="001465F9"/>
    <w:rsid w:val="0015736A"/>
    <w:rsid w:val="00160A9A"/>
    <w:rsid w:val="00164947"/>
    <w:rsid w:val="00180C24"/>
    <w:rsid w:val="00183F4C"/>
    <w:rsid w:val="001870EA"/>
    <w:rsid w:val="00190FCC"/>
    <w:rsid w:val="001916FC"/>
    <w:rsid w:val="00191842"/>
    <w:rsid w:val="00191850"/>
    <w:rsid w:val="001928E5"/>
    <w:rsid w:val="0019461D"/>
    <w:rsid w:val="00194C28"/>
    <w:rsid w:val="00195775"/>
    <w:rsid w:val="00196516"/>
    <w:rsid w:val="001A0362"/>
    <w:rsid w:val="001A4715"/>
    <w:rsid w:val="001A6CFB"/>
    <w:rsid w:val="001B513B"/>
    <w:rsid w:val="001B7200"/>
    <w:rsid w:val="001B78BE"/>
    <w:rsid w:val="001C04E4"/>
    <w:rsid w:val="001C1714"/>
    <w:rsid w:val="001C6143"/>
    <w:rsid w:val="001D2CE3"/>
    <w:rsid w:val="001D72D2"/>
    <w:rsid w:val="001E0BD2"/>
    <w:rsid w:val="001F0BC7"/>
    <w:rsid w:val="001F507E"/>
    <w:rsid w:val="00205EC4"/>
    <w:rsid w:val="0021087E"/>
    <w:rsid w:val="00213740"/>
    <w:rsid w:val="002157F5"/>
    <w:rsid w:val="00216769"/>
    <w:rsid w:val="00222FED"/>
    <w:rsid w:val="0022567A"/>
    <w:rsid w:val="002262D0"/>
    <w:rsid w:val="0023689A"/>
    <w:rsid w:val="002401F9"/>
    <w:rsid w:val="0024322E"/>
    <w:rsid w:val="00243354"/>
    <w:rsid w:val="0024508D"/>
    <w:rsid w:val="002471B1"/>
    <w:rsid w:val="00250236"/>
    <w:rsid w:val="00251154"/>
    <w:rsid w:val="00262CB5"/>
    <w:rsid w:val="002717E2"/>
    <w:rsid w:val="00272042"/>
    <w:rsid w:val="00276C7D"/>
    <w:rsid w:val="0028649B"/>
    <w:rsid w:val="00287F84"/>
    <w:rsid w:val="002916A0"/>
    <w:rsid w:val="0029518F"/>
    <w:rsid w:val="002A6F6F"/>
    <w:rsid w:val="002B16D0"/>
    <w:rsid w:val="002B3081"/>
    <w:rsid w:val="002C2AF5"/>
    <w:rsid w:val="002C31A0"/>
    <w:rsid w:val="002C79E6"/>
    <w:rsid w:val="002C7A44"/>
    <w:rsid w:val="002D0CD2"/>
    <w:rsid w:val="002D278E"/>
    <w:rsid w:val="002D6CF1"/>
    <w:rsid w:val="002D7D75"/>
    <w:rsid w:val="002E2863"/>
    <w:rsid w:val="002E3863"/>
    <w:rsid w:val="002E5780"/>
    <w:rsid w:val="002F2667"/>
    <w:rsid w:val="002F7F9E"/>
    <w:rsid w:val="00301E22"/>
    <w:rsid w:val="00301F57"/>
    <w:rsid w:val="00304CAE"/>
    <w:rsid w:val="00313A46"/>
    <w:rsid w:val="00320142"/>
    <w:rsid w:val="00320995"/>
    <w:rsid w:val="0032168E"/>
    <w:rsid w:val="0032199C"/>
    <w:rsid w:val="003228E3"/>
    <w:rsid w:val="00325EDE"/>
    <w:rsid w:val="00332464"/>
    <w:rsid w:val="003411D2"/>
    <w:rsid w:val="00342AE8"/>
    <w:rsid w:val="00356E62"/>
    <w:rsid w:val="00363223"/>
    <w:rsid w:val="00365F4E"/>
    <w:rsid w:val="00366732"/>
    <w:rsid w:val="00374992"/>
    <w:rsid w:val="00374E47"/>
    <w:rsid w:val="0037616B"/>
    <w:rsid w:val="00377333"/>
    <w:rsid w:val="0037751D"/>
    <w:rsid w:val="003775ED"/>
    <w:rsid w:val="00381332"/>
    <w:rsid w:val="0038165B"/>
    <w:rsid w:val="003841C8"/>
    <w:rsid w:val="003A1934"/>
    <w:rsid w:val="003A523C"/>
    <w:rsid w:val="003B5F4D"/>
    <w:rsid w:val="003C3146"/>
    <w:rsid w:val="003C5485"/>
    <w:rsid w:val="003D0925"/>
    <w:rsid w:val="003E0799"/>
    <w:rsid w:val="003E41C8"/>
    <w:rsid w:val="003E467B"/>
    <w:rsid w:val="003E69CE"/>
    <w:rsid w:val="004004D2"/>
    <w:rsid w:val="004153F9"/>
    <w:rsid w:val="0042460C"/>
    <w:rsid w:val="00424AB9"/>
    <w:rsid w:val="004332ED"/>
    <w:rsid w:val="00433FA3"/>
    <w:rsid w:val="004364C3"/>
    <w:rsid w:val="00437D92"/>
    <w:rsid w:val="00444295"/>
    <w:rsid w:val="004461D0"/>
    <w:rsid w:val="004468C9"/>
    <w:rsid w:val="004531F7"/>
    <w:rsid w:val="00453A8E"/>
    <w:rsid w:val="00467A48"/>
    <w:rsid w:val="00470A44"/>
    <w:rsid w:val="00477316"/>
    <w:rsid w:val="00477932"/>
    <w:rsid w:val="00480008"/>
    <w:rsid w:val="00482A24"/>
    <w:rsid w:val="0048714B"/>
    <w:rsid w:val="00492E72"/>
    <w:rsid w:val="004A6972"/>
    <w:rsid w:val="004B33E4"/>
    <w:rsid w:val="004C02B0"/>
    <w:rsid w:val="004C1569"/>
    <w:rsid w:val="004C4CD7"/>
    <w:rsid w:val="004D392E"/>
    <w:rsid w:val="004D4DAE"/>
    <w:rsid w:val="004D4DC3"/>
    <w:rsid w:val="004E13B0"/>
    <w:rsid w:val="004E4F05"/>
    <w:rsid w:val="004E5A3F"/>
    <w:rsid w:val="004E70D5"/>
    <w:rsid w:val="004F07A4"/>
    <w:rsid w:val="004F1330"/>
    <w:rsid w:val="004F3641"/>
    <w:rsid w:val="004F4B5D"/>
    <w:rsid w:val="004F4E1B"/>
    <w:rsid w:val="004F5003"/>
    <w:rsid w:val="00505058"/>
    <w:rsid w:val="00511F98"/>
    <w:rsid w:val="00515D44"/>
    <w:rsid w:val="00516CE5"/>
    <w:rsid w:val="00517221"/>
    <w:rsid w:val="0052091E"/>
    <w:rsid w:val="00531F02"/>
    <w:rsid w:val="005368D2"/>
    <w:rsid w:val="00542FE2"/>
    <w:rsid w:val="00550AFC"/>
    <w:rsid w:val="005548E7"/>
    <w:rsid w:val="00567392"/>
    <w:rsid w:val="00580EA1"/>
    <w:rsid w:val="0058215A"/>
    <w:rsid w:val="00582F0A"/>
    <w:rsid w:val="0058551C"/>
    <w:rsid w:val="0059421F"/>
    <w:rsid w:val="005A07F7"/>
    <w:rsid w:val="005A15A1"/>
    <w:rsid w:val="005A244C"/>
    <w:rsid w:val="005A2A5B"/>
    <w:rsid w:val="005A324C"/>
    <w:rsid w:val="005A4033"/>
    <w:rsid w:val="005B3399"/>
    <w:rsid w:val="005B5860"/>
    <w:rsid w:val="005B67C7"/>
    <w:rsid w:val="005C0C79"/>
    <w:rsid w:val="005C17C2"/>
    <w:rsid w:val="005C2829"/>
    <w:rsid w:val="005D0BC4"/>
    <w:rsid w:val="005D0F80"/>
    <w:rsid w:val="005E20D0"/>
    <w:rsid w:val="005E424F"/>
    <w:rsid w:val="005E4BF5"/>
    <w:rsid w:val="005E5306"/>
    <w:rsid w:val="005E6B0B"/>
    <w:rsid w:val="005F1A10"/>
    <w:rsid w:val="005F2912"/>
    <w:rsid w:val="005F3CAB"/>
    <w:rsid w:val="005F3E07"/>
    <w:rsid w:val="005F4621"/>
    <w:rsid w:val="005F4681"/>
    <w:rsid w:val="005F62B0"/>
    <w:rsid w:val="00611E83"/>
    <w:rsid w:val="00615C06"/>
    <w:rsid w:val="00616041"/>
    <w:rsid w:val="00623329"/>
    <w:rsid w:val="006252F5"/>
    <w:rsid w:val="00626097"/>
    <w:rsid w:val="006277CE"/>
    <w:rsid w:val="006332E3"/>
    <w:rsid w:val="00634101"/>
    <w:rsid w:val="00634BAE"/>
    <w:rsid w:val="00637203"/>
    <w:rsid w:val="00641B66"/>
    <w:rsid w:val="00641BB1"/>
    <w:rsid w:val="00646B12"/>
    <w:rsid w:val="006508DC"/>
    <w:rsid w:val="00655B36"/>
    <w:rsid w:val="00656211"/>
    <w:rsid w:val="00657058"/>
    <w:rsid w:val="00661C28"/>
    <w:rsid w:val="00662B9C"/>
    <w:rsid w:val="006704DA"/>
    <w:rsid w:val="00674265"/>
    <w:rsid w:val="00675178"/>
    <w:rsid w:val="006755BE"/>
    <w:rsid w:val="00675FCA"/>
    <w:rsid w:val="0067720C"/>
    <w:rsid w:val="00680930"/>
    <w:rsid w:val="00690588"/>
    <w:rsid w:val="00690817"/>
    <w:rsid w:val="00690F85"/>
    <w:rsid w:val="0069367C"/>
    <w:rsid w:val="006943C4"/>
    <w:rsid w:val="006A4780"/>
    <w:rsid w:val="006B1BF1"/>
    <w:rsid w:val="006B2634"/>
    <w:rsid w:val="006B29E5"/>
    <w:rsid w:val="006C08A3"/>
    <w:rsid w:val="006C2C63"/>
    <w:rsid w:val="006C5461"/>
    <w:rsid w:val="006D0231"/>
    <w:rsid w:val="006D6355"/>
    <w:rsid w:val="006E1319"/>
    <w:rsid w:val="006E1AF4"/>
    <w:rsid w:val="006E3D2D"/>
    <w:rsid w:val="006E66FD"/>
    <w:rsid w:val="006E6738"/>
    <w:rsid w:val="006F1ED6"/>
    <w:rsid w:val="006F5C1B"/>
    <w:rsid w:val="00704B77"/>
    <w:rsid w:val="007144A3"/>
    <w:rsid w:val="00721C5B"/>
    <w:rsid w:val="00724950"/>
    <w:rsid w:val="00724A5F"/>
    <w:rsid w:val="00730CF8"/>
    <w:rsid w:val="00731A5A"/>
    <w:rsid w:val="00737A1E"/>
    <w:rsid w:val="00740478"/>
    <w:rsid w:val="007450CA"/>
    <w:rsid w:val="00755962"/>
    <w:rsid w:val="007601D3"/>
    <w:rsid w:val="00770949"/>
    <w:rsid w:val="007742E9"/>
    <w:rsid w:val="007903CE"/>
    <w:rsid w:val="00792449"/>
    <w:rsid w:val="00792592"/>
    <w:rsid w:val="007958A7"/>
    <w:rsid w:val="007A3C48"/>
    <w:rsid w:val="007A6E15"/>
    <w:rsid w:val="007B5577"/>
    <w:rsid w:val="007B5AB1"/>
    <w:rsid w:val="007B64E4"/>
    <w:rsid w:val="007C0D02"/>
    <w:rsid w:val="007C0F01"/>
    <w:rsid w:val="007C2A34"/>
    <w:rsid w:val="007C2C9B"/>
    <w:rsid w:val="007C6350"/>
    <w:rsid w:val="007C6945"/>
    <w:rsid w:val="007D6778"/>
    <w:rsid w:val="007E289C"/>
    <w:rsid w:val="007E2A09"/>
    <w:rsid w:val="007E3731"/>
    <w:rsid w:val="007F0097"/>
    <w:rsid w:val="007F1C3C"/>
    <w:rsid w:val="007F7BC4"/>
    <w:rsid w:val="00801D8C"/>
    <w:rsid w:val="0080279C"/>
    <w:rsid w:val="008027A1"/>
    <w:rsid w:val="008034E1"/>
    <w:rsid w:val="008057DA"/>
    <w:rsid w:val="00810DE0"/>
    <w:rsid w:val="00812918"/>
    <w:rsid w:val="00812F30"/>
    <w:rsid w:val="0082013A"/>
    <w:rsid w:val="00824229"/>
    <w:rsid w:val="00827539"/>
    <w:rsid w:val="00830E4A"/>
    <w:rsid w:val="00831F56"/>
    <w:rsid w:val="00835222"/>
    <w:rsid w:val="008357A9"/>
    <w:rsid w:val="00850F3B"/>
    <w:rsid w:val="00855A56"/>
    <w:rsid w:val="008562CE"/>
    <w:rsid w:val="008631DF"/>
    <w:rsid w:val="0087203C"/>
    <w:rsid w:val="00873998"/>
    <w:rsid w:val="008741D1"/>
    <w:rsid w:val="00874742"/>
    <w:rsid w:val="008776EC"/>
    <w:rsid w:val="00881A9B"/>
    <w:rsid w:val="00895384"/>
    <w:rsid w:val="008A21BF"/>
    <w:rsid w:val="008A59B8"/>
    <w:rsid w:val="008A5AC2"/>
    <w:rsid w:val="008A5B36"/>
    <w:rsid w:val="008B1098"/>
    <w:rsid w:val="008B4B44"/>
    <w:rsid w:val="008C67F1"/>
    <w:rsid w:val="008C74BE"/>
    <w:rsid w:val="008D06AA"/>
    <w:rsid w:val="008D16BF"/>
    <w:rsid w:val="008D58F8"/>
    <w:rsid w:val="00905EB5"/>
    <w:rsid w:val="00907A25"/>
    <w:rsid w:val="009104C8"/>
    <w:rsid w:val="00912199"/>
    <w:rsid w:val="00915C5E"/>
    <w:rsid w:val="009218F2"/>
    <w:rsid w:val="00922C07"/>
    <w:rsid w:val="00925D4F"/>
    <w:rsid w:val="00931FE5"/>
    <w:rsid w:val="009322CE"/>
    <w:rsid w:val="0093449F"/>
    <w:rsid w:val="00940606"/>
    <w:rsid w:val="009456DA"/>
    <w:rsid w:val="00951217"/>
    <w:rsid w:val="00952452"/>
    <w:rsid w:val="0095296F"/>
    <w:rsid w:val="00953931"/>
    <w:rsid w:val="0095730F"/>
    <w:rsid w:val="00966D60"/>
    <w:rsid w:val="009711F2"/>
    <w:rsid w:val="0097206F"/>
    <w:rsid w:val="00981D95"/>
    <w:rsid w:val="009827E1"/>
    <w:rsid w:val="00984135"/>
    <w:rsid w:val="009914C4"/>
    <w:rsid w:val="00992990"/>
    <w:rsid w:val="009B0965"/>
    <w:rsid w:val="009B303E"/>
    <w:rsid w:val="009C6A67"/>
    <w:rsid w:val="009D10C1"/>
    <w:rsid w:val="009D199F"/>
    <w:rsid w:val="009D34CE"/>
    <w:rsid w:val="009E1E2C"/>
    <w:rsid w:val="00A01C67"/>
    <w:rsid w:val="00A02244"/>
    <w:rsid w:val="00A15295"/>
    <w:rsid w:val="00A15B88"/>
    <w:rsid w:val="00A16EF6"/>
    <w:rsid w:val="00A263F5"/>
    <w:rsid w:val="00A27D9D"/>
    <w:rsid w:val="00A30826"/>
    <w:rsid w:val="00A3561E"/>
    <w:rsid w:val="00A35A85"/>
    <w:rsid w:val="00A41FFE"/>
    <w:rsid w:val="00A43029"/>
    <w:rsid w:val="00A62973"/>
    <w:rsid w:val="00A65B51"/>
    <w:rsid w:val="00A723CE"/>
    <w:rsid w:val="00A84158"/>
    <w:rsid w:val="00A856EC"/>
    <w:rsid w:val="00A916AA"/>
    <w:rsid w:val="00A96153"/>
    <w:rsid w:val="00A97E58"/>
    <w:rsid w:val="00AA27D1"/>
    <w:rsid w:val="00AB2DA9"/>
    <w:rsid w:val="00AC2D25"/>
    <w:rsid w:val="00AC405C"/>
    <w:rsid w:val="00AC7D4F"/>
    <w:rsid w:val="00AD1303"/>
    <w:rsid w:val="00AD43EF"/>
    <w:rsid w:val="00AD6E9A"/>
    <w:rsid w:val="00AE1D48"/>
    <w:rsid w:val="00AE278F"/>
    <w:rsid w:val="00AE5ECA"/>
    <w:rsid w:val="00AF05FD"/>
    <w:rsid w:val="00AF5BD2"/>
    <w:rsid w:val="00B02041"/>
    <w:rsid w:val="00B02AAF"/>
    <w:rsid w:val="00B041E4"/>
    <w:rsid w:val="00B0427E"/>
    <w:rsid w:val="00B11794"/>
    <w:rsid w:val="00B17048"/>
    <w:rsid w:val="00B30EE4"/>
    <w:rsid w:val="00B350B3"/>
    <w:rsid w:val="00B3700B"/>
    <w:rsid w:val="00B463FC"/>
    <w:rsid w:val="00B5345C"/>
    <w:rsid w:val="00B57056"/>
    <w:rsid w:val="00B620E6"/>
    <w:rsid w:val="00B732CA"/>
    <w:rsid w:val="00B81BBF"/>
    <w:rsid w:val="00B8287C"/>
    <w:rsid w:val="00B9093E"/>
    <w:rsid w:val="00B9140E"/>
    <w:rsid w:val="00B919F2"/>
    <w:rsid w:val="00B96E95"/>
    <w:rsid w:val="00B97B0B"/>
    <w:rsid w:val="00BA2688"/>
    <w:rsid w:val="00BB3CB4"/>
    <w:rsid w:val="00BC0CA3"/>
    <w:rsid w:val="00BC1CE2"/>
    <w:rsid w:val="00BC2AD4"/>
    <w:rsid w:val="00BD07C5"/>
    <w:rsid w:val="00BD7657"/>
    <w:rsid w:val="00BE36E2"/>
    <w:rsid w:val="00BE4779"/>
    <w:rsid w:val="00BE4ADF"/>
    <w:rsid w:val="00BE79A8"/>
    <w:rsid w:val="00BF37B8"/>
    <w:rsid w:val="00BF5829"/>
    <w:rsid w:val="00BF6AF0"/>
    <w:rsid w:val="00C00F1E"/>
    <w:rsid w:val="00C03B8A"/>
    <w:rsid w:val="00C03FE1"/>
    <w:rsid w:val="00C047B6"/>
    <w:rsid w:val="00C26E27"/>
    <w:rsid w:val="00C27DC2"/>
    <w:rsid w:val="00C44DCB"/>
    <w:rsid w:val="00C4580C"/>
    <w:rsid w:val="00C56377"/>
    <w:rsid w:val="00C61CFD"/>
    <w:rsid w:val="00C677CC"/>
    <w:rsid w:val="00C7015A"/>
    <w:rsid w:val="00C73FAE"/>
    <w:rsid w:val="00C7482B"/>
    <w:rsid w:val="00C77CD5"/>
    <w:rsid w:val="00C81BC4"/>
    <w:rsid w:val="00C8614D"/>
    <w:rsid w:val="00C876D4"/>
    <w:rsid w:val="00C915F4"/>
    <w:rsid w:val="00C940E4"/>
    <w:rsid w:val="00C960E7"/>
    <w:rsid w:val="00CA33B7"/>
    <w:rsid w:val="00CA4979"/>
    <w:rsid w:val="00CA5E63"/>
    <w:rsid w:val="00CB1B95"/>
    <w:rsid w:val="00CB707A"/>
    <w:rsid w:val="00CC4859"/>
    <w:rsid w:val="00CD0012"/>
    <w:rsid w:val="00CD6EAA"/>
    <w:rsid w:val="00CF2CF0"/>
    <w:rsid w:val="00CF3799"/>
    <w:rsid w:val="00CF3E2E"/>
    <w:rsid w:val="00D00436"/>
    <w:rsid w:val="00D00D7D"/>
    <w:rsid w:val="00D049A4"/>
    <w:rsid w:val="00D10CEA"/>
    <w:rsid w:val="00D12567"/>
    <w:rsid w:val="00D153E8"/>
    <w:rsid w:val="00D16187"/>
    <w:rsid w:val="00D16C20"/>
    <w:rsid w:val="00D17682"/>
    <w:rsid w:val="00D206ED"/>
    <w:rsid w:val="00D34511"/>
    <w:rsid w:val="00D34C53"/>
    <w:rsid w:val="00D35B88"/>
    <w:rsid w:val="00D4134E"/>
    <w:rsid w:val="00D47B74"/>
    <w:rsid w:val="00D54B11"/>
    <w:rsid w:val="00D5538D"/>
    <w:rsid w:val="00D575A7"/>
    <w:rsid w:val="00D61682"/>
    <w:rsid w:val="00D65307"/>
    <w:rsid w:val="00D727C4"/>
    <w:rsid w:val="00D77501"/>
    <w:rsid w:val="00D85133"/>
    <w:rsid w:val="00D906F9"/>
    <w:rsid w:val="00D93678"/>
    <w:rsid w:val="00DA1185"/>
    <w:rsid w:val="00DA4DEB"/>
    <w:rsid w:val="00DA5DA5"/>
    <w:rsid w:val="00DB0313"/>
    <w:rsid w:val="00DB2872"/>
    <w:rsid w:val="00DC4533"/>
    <w:rsid w:val="00DD3D82"/>
    <w:rsid w:val="00DD4035"/>
    <w:rsid w:val="00DD438A"/>
    <w:rsid w:val="00DD7246"/>
    <w:rsid w:val="00DE1433"/>
    <w:rsid w:val="00DE2485"/>
    <w:rsid w:val="00DE4AFF"/>
    <w:rsid w:val="00DE4B20"/>
    <w:rsid w:val="00DE68E9"/>
    <w:rsid w:val="00DF0A51"/>
    <w:rsid w:val="00DF39FF"/>
    <w:rsid w:val="00DF3AAC"/>
    <w:rsid w:val="00DF4FE7"/>
    <w:rsid w:val="00E00096"/>
    <w:rsid w:val="00E00F90"/>
    <w:rsid w:val="00E01988"/>
    <w:rsid w:val="00E0490A"/>
    <w:rsid w:val="00E10551"/>
    <w:rsid w:val="00E122A3"/>
    <w:rsid w:val="00E160BE"/>
    <w:rsid w:val="00E174AD"/>
    <w:rsid w:val="00E210A2"/>
    <w:rsid w:val="00E23024"/>
    <w:rsid w:val="00E2347B"/>
    <w:rsid w:val="00E23D54"/>
    <w:rsid w:val="00E2542C"/>
    <w:rsid w:val="00E27291"/>
    <w:rsid w:val="00E46554"/>
    <w:rsid w:val="00E465D7"/>
    <w:rsid w:val="00E46D1A"/>
    <w:rsid w:val="00E53518"/>
    <w:rsid w:val="00E53FB8"/>
    <w:rsid w:val="00E56669"/>
    <w:rsid w:val="00E71013"/>
    <w:rsid w:val="00E7106C"/>
    <w:rsid w:val="00E73BC8"/>
    <w:rsid w:val="00E83105"/>
    <w:rsid w:val="00E87406"/>
    <w:rsid w:val="00E87E4D"/>
    <w:rsid w:val="00E93551"/>
    <w:rsid w:val="00EB799A"/>
    <w:rsid w:val="00EC1B11"/>
    <w:rsid w:val="00EC3393"/>
    <w:rsid w:val="00EC42C5"/>
    <w:rsid w:val="00EC51F7"/>
    <w:rsid w:val="00EC5C39"/>
    <w:rsid w:val="00ED0539"/>
    <w:rsid w:val="00ED2B0C"/>
    <w:rsid w:val="00ED6798"/>
    <w:rsid w:val="00EE160C"/>
    <w:rsid w:val="00EE3B90"/>
    <w:rsid w:val="00EE71A3"/>
    <w:rsid w:val="00EF2491"/>
    <w:rsid w:val="00EF3BD3"/>
    <w:rsid w:val="00F022F8"/>
    <w:rsid w:val="00F02779"/>
    <w:rsid w:val="00F043BC"/>
    <w:rsid w:val="00F17D7A"/>
    <w:rsid w:val="00F202CA"/>
    <w:rsid w:val="00F20F8D"/>
    <w:rsid w:val="00F23A98"/>
    <w:rsid w:val="00F24DE8"/>
    <w:rsid w:val="00F276C6"/>
    <w:rsid w:val="00F32F18"/>
    <w:rsid w:val="00F36E03"/>
    <w:rsid w:val="00F4203A"/>
    <w:rsid w:val="00F478C8"/>
    <w:rsid w:val="00F508ED"/>
    <w:rsid w:val="00F56A34"/>
    <w:rsid w:val="00F70EDA"/>
    <w:rsid w:val="00F71EE2"/>
    <w:rsid w:val="00F76F37"/>
    <w:rsid w:val="00F81346"/>
    <w:rsid w:val="00F86437"/>
    <w:rsid w:val="00F87EBB"/>
    <w:rsid w:val="00FA046E"/>
    <w:rsid w:val="00FA7C35"/>
    <w:rsid w:val="00FB0303"/>
    <w:rsid w:val="00FB41C4"/>
    <w:rsid w:val="00FB497B"/>
    <w:rsid w:val="00FB4F73"/>
    <w:rsid w:val="00FC3AAA"/>
    <w:rsid w:val="00FC453B"/>
    <w:rsid w:val="00FC48BC"/>
    <w:rsid w:val="00FD0C01"/>
    <w:rsid w:val="00FD1534"/>
    <w:rsid w:val="00FD5369"/>
    <w:rsid w:val="00FE082E"/>
    <w:rsid w:val="00FE1248"/>
    <w:rsid w:val="00FE36ED"/>
    <w:rsid w:val="00FF40FA"/>
    <w:rsid w:val="00FF68DC"/>
    <w:rsid w:val="00FF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48917-EF04-47AF-9884-B690B959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4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513B"/>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7B64E4"/>
    <w:rPr>
      <w:color w:val="0000FF" w:themeColor="hyperlink"/>
      <w:u w:val="single"/>
    </w:rPr>
  </w:style>
  <w:style w:type="character" w:customStyle="1" w:styleId="Heading1Char">
    <w:name w:val="Heading 1 Char"/>
    <w:basedOn w:val="DefaultParagraphFont"/>
    <w:link w:val="Heading1"/>
    <w:uiPriority w:val="9"/>
    <w:rsid w:val="007B64E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047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47B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hancing-peer-review.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Berkley Kingman</cp:lastModifiedBy>
  <cp:revision>2</cp:revision>
  <dcterms:created xsi:type="dcterms:W3CDTF">2015-01-30T20:10:00Z</dcterms:created>
  <dcterms:modified xsi:type="dcterms:W3CDTF">2015-01-30T20:10:00Z</dcterms:modified>
</cp:coreProperties>
</file>